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479" w:type="dxa"/>
        <w:tblBorders>
          <w:top w:val="thinThickMediumGap" w:sz="24" w:space="0" w:color="C00000"/>
          <w:left w:val="thinThickMediumGap" w:sz="24" w:space="0" w:color="C00000"/>
          <w:bottom w:val="thinThickMediumGap" w:sz="24" w:space="0" w:color="C00000"/>
          <w:right w:val="thinThickMediumGap" w:sz="24" w:space="0" w:color="C00000"/>
          <w:insideH w:val="thinThickMediumGap" w:sz="24" w:space="0" w:color="C00000"/>
          <w:insideV w:val="thinThickMediumGap" w:sz="24" w:space="0" w:color="C00000"/>
        </w:tblBorders>
        <w:tblLook w:val="04A0"/>
      </w:tblPr>
      <w:tblGrid>
        <w:gridCol w:w="7479"/>
      </w:tblGrid>
      <w:tr w:rsidR="00B535EC" w:rsidTr="001B6461">
        <w:trPr>
          <w:trHeight w:val="10234"/>
        </w:trPr>
        <w:tc>
          <w:tcPr>
            <w:tcW w:w="7479" w:type="dxa"/>
          </w:tcPr>
          <w:p w:rsidR="00882233" w:rsidRDefault="00882233" w:rsidP="00882233">
            <w:pPr>
              <w:tabs>
                <w:tab w:val="left" w:pos="1611"/>
              </w:tabs>
              <w:jc w:val="center"/>
              <w:rPr>
                <w:rFonts w:ascii="Times New Roman" w:hAnsi="Times New Roman" w:cs="Times New Roman"/>
                <w:b/>
                <w:noProof/>
                <w:color w:val="FF0000"/>
                <w:lang w:eastAsia="ru-RU"/>
              </w:rPr>
            </w:pPr>
          </w:p>
          <w:p w:rsidR="00B535EC" w:rsidRDefault="00B535EC" w:rsidP="00882233">
            <w:pPr>
              <w:tabs>
                <w:tab w:val="left" w:pos="1611"/>
              </w:tabs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B535EC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Оказание первой доврачебной помощи</w:t>
            </w:r>
          </w:p>
          <w:p w:rsidR="00882233" w:rsidRPr="001B6461" w:rsidRDefault="00882233" w:rsidP="00882233">
            <w:pPr>
              <w:tabs>
                <w:tab w:val="left" w:pos="1611"/>
              </w:tabs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eastAsia="ru-RU"/>
              </w:rPr>
            </w:pPr>
          </w:p>
          <w:p w:rsidR="00B535EC" w:rsidRDefault="00B535EC" w:rsidP="00882233">
            <w:pPr>
              <w:jc w:val="center"/>
              <w:rPr>
                <w:b/>
                <w:noProof/>
                <w:sz w:val="32"/>
                <w:lang w:eastAsia="ru-RU"/>
              </w:rPr>
            </w:pPr>
            <w:r>
              <w:rPr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4397357" cy="3320143"/>
                  <wp:effectExtent l="19050" t="0" r="3193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5085" cy="3325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5EC" w:rsidRDefault="00AD5347">
            <w:pPr>
              <w:rPr>
                <w:b/>
                <w:noProof/>
                <w:sz w:val="32"/>
                <w:lang w:eastAsia="ru-RU"/>
              </w:rPr>
            </w:pPr>
            <w:r>
              <w:rPr>
                <w:b/>
                <w:noProof/>
                <w:sz w:val="3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0;margin-top:10.85pt;width:359.5pt;height:199.95pt;z-index:251660288" stroked="f">
                  <v:textbox style="mso-next-textbox:#_x0000_s1028" inset=",,5mm,5mm">
                    <w:txbxContent>
                      <w:p w:rsidR="00882233" w:rsidRPr="00882233" w:rsidRDefault="00882233" w:rsidP="00882233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8223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Следует помнить, что отсутствие дыхания в течение 1-2 минут может привести к смерти пострадавшего. Основным признаком остановки сердца являются отсутствие пульса, расширенные зрачки. В этом случае необходимо немедленно приступить к проведению искусственного дыхания “рот в рот” и непрямого массажа сердца: 4-5 резких надавливаний на грудную клетку и затем одно вдувание воздуха (16 вдуваний в минуту, 64-90 надавливаний).</w:t>
                        </w:r>
                      </w:p>
                      <w:p w:rsidR="00882233" w:rsidRDefault="00882233" w:rsidP="00882233">
                        <w:pPr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8223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 пожилых людей надавливание щадящее, маленьким детям надавливание производить не ладонью, а пальцами.</w:t>
                        </w:r>
                      </w:p>
                      <w:p w:rsidR="001B6461" w:rsidRDefault="00882233" w:rsidP="0088223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88223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0"/>
                            <w:szCs w:val="20"/>
                          </w:rPr>
                          <w:t>Помните! Жизнь пострадавшего целиком зависит от Вашего умения правильно и быстро оказать первую помощь!</w:t>
                        </w:r>
                      </w:p>
                      <w:p w:rsidR="00882233" w:rsidRPr="001B6461" w:rsidRDefault="00882233" w:rsidP="001B64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B646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При чрезвычайных ситуациях звонить – 01;</w:t>
                        </w:r>
                      </w:p>
                      <w:p w:rsidR="00882233" w:rsidRPr="001B6461" w:rsidRDefault="001B6461" w:rsidP="001B64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B646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Звонок с сотового телефона </w:t>
                        </w:r>
                        <w:r w:rsidR="00882233" w:rsidRPr="001B646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- 112</w:t>
                        </w:r>
                      </w:p>
                    </w:txbxContent>
                  </v:textbox>
                </v:shape>
              </w:pict>
            </w:r>
          </w:p>
          <w:p w:rsidR="00B535EC" w:rsidRDefault="00B535EC"/>
        </w:tc>
      </w:tr>
    </w:tbl>
    <w:p w:rsidR="00682134" w:rsidRDefault="00682134" w:rsidP="001B6461"/>
    <w:sectPr w:rsidR="00682134" w:rsidSect="001B6461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12555"/>
    <w:rsid w:val="00012555"/>
    <w:rsid w:val="001B6461"/>
    <w:rsid w:val="00422BF3"/>
    <w:rsid w:val="004B3EB5"/>
    <w:rsid w:val="00682134"/>
    <w:rsid w:val="006E69C6"/>
    <w:rsid w:val="00882233"/>
    <w:rsid w:val="00AD5347"/>
    <w:rsid w:val="00B535EC"/>
    <w:rsid w:val="00FD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УГИМС2</dc:creator>
  <cp:keywords/>
  <dc:description/>
  <cp:lastModifiedBy>УГИМС2</cp:lastModifiedBy>
  <cp:revision>2</cp:revision>
  <dcterms:created xsi:type="dcterms:W3CDTF">2015-07-03T07:04:00Z</dcterms:created>
  <dcterms:modified xsi:type="dcterms:W3CDTF">2015-07-03T07:04:00Z</dcterms:modified>
</cp:coreProperties>
</file>