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EC5D9B" w:rsidRPr="00194DFC" w:rsidTr="006C1DE4">
        <w:trPr>
          <w:trHeight w:hRule="exact" w:val="3977"/>
        </w:trPr>
        <w:tc>
          <w:tcPr>
            <w:tcW w:w="4323" w:type="dxa"/>
            <w:tcBorders>
              <w:top w:val="nil"/>
              <w:left w:val="nil"/>
              <w:bottom w:val="nil"/>
              <w:right w:val="nil"/>
            </w:tcBorders>
          </w:tcPr>
          <w:p w:rsidR="00021676" w:rsidRPr="006C4A6A" w:rsidRDefault="00021676" w:rsidP="00021676">
            <w:pPr>
              <w:pStyle w:val="a5"/>
              <w:spacing w:after="0"/>
              <w:ind w:left="-68" w:right="-70"/>
              <w:jc w:val="center"/>
              <w:rPr>
                <w:rFonts w:ascii="Times New Roman" w:hAnsi="Times New Roman" w:cs="Times New Roman"/>
                <w:b/>
                <w:sz w:val="28"/>
                <w:szCs w:val="28"/>
              </w:rPr>
            </w:pPr>
            <w:r w:rsidRPr="006C4A6A">
              <w:rPr>
                <w:rFonts w:ascii="Times New Roman" w:hAnsi="Times New Roman" w:cs="Times New Roman"/>
                <w:b/>
                <w:sz w:val="28"/>
                <w:szCs w:val="28"/>
              </w:rPr>
              <w:t xml:space="preserve">   АДМИНИСТРАЦИЯ        МУНИЦИПАЛЬНОГО                ОБРАЗОВАНИЯ            </w:t>
            </w:r>
            <w:proofErr w:type="gramStart"/>
            <w:r w:rsidRPr="006C4A6A">
              <w:rPr>
                <w:rFonts w:ascii="Times New Roman" w:hAnsi="Times New Roman" w:cs="Times New Roman"/>
                <w:b/>
                <w:sz w:val="28"/>
                <w:szCs w:val="28"/>
              </w:rPr>
              <w:t>ПЕРВОМАЙСКИЙ</w:t>
            </w:r>
            <w:proofErr w:type="gramEnd"/>
            <w:r w:rsidRPr="006C4A6A">
              <w:rPr>
                <w:rFonts w:ascii="Times New Roman" w:hAnsi="Times New Roman" w:cs="Times New Roman"/>
                <w:b/>
                <w:sz w:val="28"/>
                <w:szCs w:val="28"/>
              </w:rPr>
              <w:t xml:space="preserve">                                                                                                                      </w:t>
            </w:r>
          </w:p>
          <w:p w:rsidR="00021676" w:rsidRPr="006C4A6A" w:rsidRDefault="00021676" w:rsidP="00021676">
            <w:pPr>
              <w:rPr>
                <w:rFonts w:ascii="Times New Roman" w:hAnsi="Times New Roman" w:cs="Times New Roman"/>
                <w:b/>
                <w:sz w:val="28"/>
                <w:szCs w:val="28"/>
              </w:rPr>
            </w:pPr>
            <w:r w:rsidRPr="006C4A6A">
              <w:rPr>
                <w:rFonts w:ascii="Times New Roman" w:hAnsi="Times New Roman" w:cs="Times New Roman"/>
                <w:b/>
                <w:sz w:val="28"/>
                <w:szCs w:val="28"/>
              </w:rPr>
              <w:t xml:space="preserve">                  ПОССОВЕТ</w:t>
            </w:r>
          </w:p>
          <w:p w:rsidR="00021676" w:rsidRPr="006C4A6A" w:rsidRDefault="00021676" w:rsidP="00021676">
            <w:pPr>
              <w:rPr>
                <w:rFonts w:ascii="Times New Roman" w:hAnsi="Times New Roman" w:cs="Times New Roman"/>
                <w:b/>
                <w:sz w:val="28"/>
                <w:szCs w:val="28"/>
              </w:rPr>
            </w:pPr>
            <w:r w:rsidRPr="006C4A6A">
              <w:rPr>
                <w:rFonts w:ascii="Times New Roman" w:hAnsi="Times New Roman" w:cs="Times New Roman"/>
                <w:b/>
                <w:sz w:val="28"/>
                <w:szCs w:val="28"/>
              </w:rPr>
              <w:t xml:space="preserve">   ОРЕНБУРГСКОГО РАЙОНА</w:t>
            </w:r>
          </w:p>
          <w:p w:rsidR="00021676" w:rsidRPr="006C4A6A" w:rsidRDefault="00021676" w:rsidP="00021676">
            <w:pPr>
              <w:rPr>
                <w:rFonts w:ascii="Times New Roman" w:hAnsi="Times New Roman" w:cs="Times New Roman"/>
                <w:b/>
                <w:sz w:val="28"/>
                <w:szCs w:val="28"/>
              </w:rPr>
            </w:pPr>
            <w:r w:rsidRPr="006C4A6A">
              <w:rPr>
                <w:rFonts w:ascii="Times New Roman" w:hAnsi="Times New Roman" w:cs="Times New Roman"/>
                <w:b/>
                <w:sz w:val="28"/>
                <w:szCs w:val="28"/>
              </w:rPr>
              <w:t xml:space="preserve">   ОРЕНБУРГСКОЙ ОБЛАСТИ</w:t>
            </w:r>
          </w:p>
          <w:p w:rsidR="00021676" w:rsidRPr="006C4A6A" w:rsidRDefault="00021676" w:rsidP="00021676">
            <w:pPr>
              <w:rPr>
                <w:rFonts w:ascii="Times New Roman" w:hAnsi="Times New Roman" w:cs="Times New Roman"/>
                <w:b/>
                <w:sz w:val="28"/>
                <w:szCs w:val="28"/>
              </w:rPr>
            </w:pPr>
          </w:p>
          <w:p w:rsidR="00021676" w:rsidRPr="000D5288" w:rsidRDefault="00021676" w:rsidP="00021676">
            <w:pPr>
              <w:rPr>
                <w:rFonts w:ascii="Times New Roman" w:hAnsi="Times New Roman" w:cs="Times New Roman"/>
                <w:b/>
                <w:bCs/>
                <w:sz w:val="32"/>
                <w:szCs w:val="32"/>
              </w:rPr>
            </w:pPr>
            <w:r w:rsidRPr="006C4A6A">
              <w:rPr>
                <w:rFonts w:ascii="Times New Roman" w:hAnsi="Times New Roman" w:cs="Times New Roman"/>
                <w:b/>
                <w:sz w:val="28"/>
                <w:szCs w:val="28"/>
              </w:rPr>
              <w:t xml:space="preserve"> </w:t>
            </w:r>
            <w:proofErr w:type="gramStart"/>
            <w:r w:rsidRPr="006C4A6A">
              <w:rPr>
                <w:rFonts w:ascii="Times New Roman" w:hAnsi="Times New Roman" w:cs="Times New Roman"/>
                <w:b/>
                <w:bCs/>
                <w:sz w:val="32"/>
                <w:szCs w:val="32"/>
              </w:rPr>
              <w:t>П</w:t>
            </w:r>
            <w:proofErr w:type="gramEnd"/>
            <w:r w:rsidRPr="006C4A6A">
              <w:rPr>
                <w:rFonts w:ascii="Times New Roman" w:hAnsi="Times New Roman" w:cs="Times New Roman"/>
                <w:b/>
                <w:bCs/>
                <w:sz w:val="32"/>
                <w:szCs w:val="32"/>
              </w:rPr>
              <w:t xml:space="preserve"> О С Т А Н О В Л Е Н И</w:t>
            </w:r>
            <w:r>
              <w:rPr>
                <w:rFonts w:ascii="Times New Roman" w:hAnsi="Times New Roman" w:cs="Times New Roman"/>
                <w:b/>
                <w:bCs/>
                <w:sz w:val="32"/>
                <w:szCs w:val="32"/>
              </w:rPr>
              <w:t xml:space="preserve"> Е</w:t>
            </w:r>
          </w:p>
          <w:p w:rsidR="00021676" w:rsidRPr="008E150E" w:rsidRDefault="00021676" w:rsidP="00021676">
            <w:pPr>
              <w:jc w:val="center"/>
              <w:rPr>
                <w:rFonts w:ascii="Times New Roman" w:hAnsi="Times New Roman" w:cs="Times New Roman"/>
                <w:b/>
                <w:bCs/>
              </w:rPr>
            </w:pPr>
          </w:p>
          <w:p w:rsidR="00EC5D9B" w:rsidRPr="00194DFC" w:rsidRDefault="00ED7439" w:rsidP="00ED7439">
            <w:pPr>
              <w:jc w:val="center"/>
              <w:rPr>
                <w:rFonts w:ascii="Times New Roman" w:hAnsi="Times New Roman" w:cs="Times New Roman"/>
                <w:bCs/>
              </w:rPr>
            </w:pPr>
            <w:r>
              <w:rPr>
                <w:rFonts w:ascii="Times New Roman" w:hAnsi="Times New Roman" w:cs="Times New Roman"/>
                <w:b/>
                <w:bCs/>
                <w:sz w:val="28"/>
                <w:szCs w:val="28"/>
              </w:rPr>
              <w:t xml:space="preserve">27.12.2021г </w:t>
            </w:r>
            <w:r w:rsidR="00021676" w:rsidRPr="006C4A6A">
              <w:rPr>
                <w:rFonts w:ascii="Times New Roman" w:hAnsi="Times New Roman" w:cs="Times New Roman"/>
                <w:b/>
                <w:bCs/>
                <w:sz w:val="28"/>
                <w:szCs w:val="28"/>
              </w:rPr>
              <w:t>№</w:t>
            </w:r>
            <w:r>
              <w:rPr>
                <w:rFonts w:ascii="Times New Roman" w:hAnsi="Times New Roman" w:cs="Times New Roman"/>
                <w:b/>
                <w:bCs/>
                <w:sz w:val="28"/>
                <w:szCs w:val="28"/>
              </w:rPr>
              <w:t xml:space="preserve"> 296</w:t>
            </w:r>
            <w:r w:rsidR="00377795">
              <w:rPr>
                <w:rFonts w:ascii="Times New Roman" w:hAnsi="Times New Roman" w:cs="Times New Roman"/>
                <w:b/>
                <w:bCs/>
                <w:sz w:val="28"/>
                <w:szCs w:val="28"/>
              </w:rPr>
              <w:t>-п</w:t>
            </w:r>
            <w:bookmarkStart w:id="0" w:name="_GoBack"/>
            <w:bookmarkEnd w:id="0"/>
          </w:p>
        </w:tc>
        <w:tc>
          <w:tcPr>
            <w:tcW w:w="499" w:type="dxa"/>
            <w:tcBorders>
              <w:top w:val="nil"/>
              <w:left w:val="nil"/>
              <w:bottom w:val="nil"/>
              <w:right w:val="nil"/>
            </w:tcBorders>
          </w:tcPr>
          <w:p w:rsidR="00EC5D9B" w:rsidRPr="00194DFC" w:rsidRDefault="00EC5D9B" w:rsidP="006C1DE4">
            <w:pPr>
              <w:jc w:val="center"/>
              <w:rPr>
                <w:rFonts w:ascii="Times New Roman" w:hAnsi="Times New Roman" w:cs="Times New Roman"/>
                <w:b/>
                <w:bCs/>
              </w:rPr>
            </w:pPr>
          </w:p>
        </w:tc>
        <w:tc>
          <w:tcPr>
            <w:tcW w:w="4604" w:type="dxa"/>
            <w:tcBorders>
              <w:top w:val="nil"/>
              <w:left w:val="nil"/>
              <w:bottom w:val="nil"/>
              <w:right w:val="nil"/>
            </w:tcBorders>
          </w:tcPr>
          <w:p w:rsidR="00EC5D9B" w:rsidRPr="00194DFC" w:rsidRDefault="00EC5D9B" w:rsidP="006C1DE4">
            <w:pPr>
              <w:ind w:firstLine="71"/>
              <w:jc w:val="both"/>
              <w:rPr>
                <w:rFonts w:ascii="Times New Roman" w:hAnsi="Times New Roman" w:cs="Times New Roman"/>
                <w:sz w:val="26"/>
                <w:szCs w:val="26"/>
              </w:rPr>
            </w:pPr>
            <w:r w:rsidRPr="00194DFC">
              <w:rPr>
                <w:rFonts w:ascii="Times New Roman" w:hAnsi="Times New Roman" w:cs="Times New Roman"/>
                <w:sz w:val="28"/>
                <w:szCs w:val="28"/>
              </w:rPr>
              <w:t xml:space="preserve"> </w:t>
            </w:r>
          </w:p>
        </w:tc>
      </w:tr>
      <w:tr w:rsidR="00EC5D9B" w:rsidRPr="00194DFC" w:rsidTr="006C1DE4">
        <w:trPr>
          <w:trHeight w:val="695"/>
        </w:trPr>
        <w:tc>
          <w:tcPr>
            <w:tcW w:w="4323" w:type="dxa"/>
            <w:tcBorders>
              <w:top w:val="nil"/>
              <w:left w:val="nil"/>
              <w:bottom w:val="nil"/>
              <w:right w:val="nil"/>
            </w:tcBorders>
          </w:tcPr>
          <w:p w:rsidR="00EC5D9B" w:rsidRPr="00194DFC" w:rsidRDefault="00EF62C7" w:rsidP="00EF62C7">
            <w:pPr>
              <w:jc w:val="both"/>
              <w:rPr>
                <w:rFonts w:ascii="Times New Roman" w:hAnsi="Times New Roman" w:cs="Times New Roman"/>
                <w:sz w:val="28"/>
                <w:szCs w:val="28"/>
              </w:rPr>
            </w:pPr>
            <w:r w:rsidRPr="00EF62C7">
              <w:rPr>
                <w:rFonts w:ascii="Times New Roman" w:eastAsia="Calibri" w:hAnsi="Times New Roman" w:cs="Times New Roman"/>
                <w:sz w:val="30"/>
                <w:szCs w:val="30"/>
                <w:lang w:eastAsia="en-US"/>
              </w:rPr>
              <w:t xml:space="preserve">Об утверждении Порядка осуществления администрацией муниципального </w:t>
            </w:r>
            <w:r>
              <w:rPr>
                <w:rFonts w:ascii="Times New Roman" w:eastAsia="Calibri" w:hAnsi="Times New Roman" w:cs="Times New Roman"/>
                <w:sz w:val="30"/>
                <w:szCs w:val="30"/>
                <w:lang w:eastAsia="en-US"/>
              </w:rPr>
              <w:t>образования Первомайский поссовет Оренбургского района Оренбургской области</w:t>
            </w:r>
            <w:r w:rsidRPr="00EF62C7">
              <w:rPr>
                <w:rFonts w:ascii="Times New Roman" w:eastAsia="Calibri" w:hAnsi="Times New Roman" w:cs="Times New Roman"/>
                <w:sz w:val="30"/>
                <w:szCs w:val="30"/>
                <w:lang w:eastAsia="en-US"/>
              </w:rPr>
              <w:t xml:space="preserve"> полномочий по внутреннему муниципальному финансовому контролю</w:t>
            </w:r>
          </w:p>
        </w:tc>
        <w:tc>
          <w:tcPr>
            <w:tcW w:w="499" w:type="dxa"/>
            <w:tcBorders>
              <w:top w:val="nil"/>
              <w:left w:val="nil"/>
              <w:bottom w:val="nil"/>
              <w:right w:val="nil"/>
            </w:tcBorders>
          </w:tcPr>
          <w:p w:rsidR="00EC5D9B" w:rsidRPr="00194DFC" w:rsidRDefault="00EC5D9B" w:rsidP="006C1DE4">
            <w:pPr>
              <w:rPr>
                <w:rFonts w:ascii="Times New Roman" w:hAnsi="Times New Roman" w:cs="Times New Roman"/>
                <w:sz w:val="28"/>
                <w:szCs w:val="28"/>
              </w:rPr>
            </w:pPr>
          </w:p>
        </w:tc>
        <w:tc>
          <w:tcPr>
            <w:tcW w:w="4604" w:type="dxa"/>
            <w:tcBorders>
              <w:top w:val="nil"/>
              <w:left w:val="nil"/>
              <w:bottom w:val="nil"/>
              <w:right w:val="nil"/>
            </w:tcBorders>
          </w:tcPr>
          <w:p w:rsidR="00EC5D9B" w:rsidRPr="00194DFC" w:rsidRDefault="00EC5D9B" w:rsidP="006C1DE4">
            <w:pPr>
              <w:rPr>
                <w:rFonts w:ascii="Times New Roman" w:hAnsi="Times New Roman" w:cs="Times New Roman"/>
              </w:rPr>
            </w:pPr>
          </w:p>
          <w:p w:rsidR="00EC5D9B" w:rsidRPr="00194DFC" w:rsidRDefault="00EC5D9B" w:rsidP="006C1DE4">
            <w:pPr>
              <w:rPr>
                <w:rFonts w:ascii="Times New Roman" w:hAnsi="Times New Roman" w:cs="Times New Roman"/>
              </w:rPr>
            </w:pPr>
          </w:p>
          <w:p w:rsidR="00EC5D9B" w:rsidRPr="00194DFC" w:rsidRDefault="00EC5D9B" w:rsidP="00EC5D9B">
            <w:pPr>
              <w:rPr>
                <w:rFonts w:ascii="Times New Roman" w:hAnsi="Times New Roman" w:cs="Times New Roman"/>
                <w:sz w:val="28"/>
                <w:szCs w:val="28"/>
              </w:rPr>
            </w:pPr>
          </w:p>
        </w:tc>
      </w:tr>
    </w:tbl>
    <w:p w:rsidR="00EC5D9B" w:rsidRPr="00194DFC" w:rsidRDefault="00EC5D9B" w:rsidP="00EC5D9B">
      <w:pPr>
        <w:pStyle w:val="a3"/>
        <w:rPr>
          <w:rFonts w:ascii="Times New Roman" w:hAnsi="Times New Roman" w:cs="Times New Roman"/>
        </w:rPr>
      </w:pPr>
    </w:p>
    <w:p w:rsidR="00EC5D9B" w:rsidRPr="00194DFC" w:rsidRDefault="00EC5D9B" w:rsidP="00EC5D9B">
      <w:pPr>
        <w:suppressAutoHyphens/>
        <w:ind w:left="-180" w:firstLine="708"/>
        <w:rPr>
          <w:rFonts w:ascii="Times New Roman" w:hAnsi="Times New Roman" w:cs="Times New Roman"/>
        </w:rPr>
      </w:pPr>
      <w:r w:rsidRPr="00194DFC">
        <w:rPr>
          <w:rFonts w:ascii="Times New Roman" w:hAnsi="Times New Roman" w:cs="Times New Roman"/>
        </w:rPr>
        <w:t xml:space="preserve">                                                                           </w:t>
      </w:r>
    </w:p>
    <w:p w:rsidR="008C0A6B" w:rsidRPr="00194DFC" w:rsidRDefault="008C0A6B" w:rsidP="008C0A6B">
      <w:pPr>
        <w:pStyle w:val="BlockQuotation"/>
        <w:widowControl/>
        <w:tabs>
          <w:tab w:val="left" w:pos="-426"/>
        </w:tabs>
        <w:ind w:left="0" w:right="-58" w:firstLine="709"/>
      </w:pPr>
    </w:p>
    <w:p w:rsidR="00EF62C7" w:rsidRPr="00EF62C7" w:rsidRDefault="00EF62C7" w:rsidP="00EF62C7">
      <w:pPr>
        <w:ind w:firstLine="709"/>
        <w:jc w:val="both"/>
        <w:rPr>
          <w:rFonts w:ascii="Times New Roman" w:eastAsia="Calibri" w:hAnsi="Times New Roman" w:cs="Times New Roman"/>
          <w:sz w:val="28"/>
          <w:szCs w:val="28"/>
          <w:lang w:eastAsia="en-US"/>
        </w:rPr>
      </w:pPr>
      <w:proofErr w:type="gramStart"/>
      <w:r w:rsidRPr="00EF62C7">
        <w:rPr>
          <w:rFonts w:ascii="Times New Roman" w:eastAsia="Calibri" w:hAnsi="Times New Roman" w:cs="Times New Roman"/>
          <w:sz w:val="28"/>
          <w:szCs w:val="28"/>
          <w:lang w:eastAsia="en-US"/>
        </w:rPr>
        <w:t>Руководствуясь п. 3 ст. 269.2 Бюджетного кодекса Российской Федерации, постановлением Правительства Российской Федерации от 27.02.2020 г.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постановлением Правительства РФ от 23.07.2020 г.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постановлением</w:t>
      </w:r>
      <w:proofErr w:type="gramEnd"/>
      <w:r w:rsidRPr="00EF62C7">
        <w:rPr>
          <w:rFonts w:ascii="Times New Roman" w:eastAsia="Calibri" w:hAnsi="Times New Roman" w:cs="Times New Roman"/>
          <w:sz w:val="28"/>
          <w:szCs w:val="28"/>
          <w:lang w:eastAsia="en-US"/>
        </w:rPr>
        <w:t xml:space="preserve"> </w:t>
      </w:r>
      <w:proofErr w:type="gramStart"/>
      <w:r w:rsidRPr="00EF62C7">
        <w:rPr>
          <w:rFonts w:ascii="Times New Roman" w:eastAsia="Calibri" w:hAnsi="Times New Roman" w:cs="Times New Roman"/>
          <w:sz w:val="28"/>
          <w:szCs w:val="28"/>
          <w:lang w:eastAsia="en-US"/>
        </w:rPr>
        <w:t>Правительства РФ от 17.08.2020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постановлением Правительства РФ от 17.08.2020 г.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Уставом</w:t>
      </w:r>
      <w:r>
        <w:rPr>
          <w:rFonts w:ascii="Times New Roman" w:eastAsia="Calibri" w:hAnsi="Times New Roman" w:cs="Times New Roman"/>
          <w:sz w:val="28"/>
          <w:szCs w:val="28"/>
          <w:lang w:eastAsia="en-US"/>
        </w:rPr>
        <w:t xml:space="preserve"> МО, администрация</w:t>
      </w:r>
      <w:proofErr w:type="gramEnd"/>
      <w:r>
        <w:rPr>
          <w:rFonts w:ascii="Times New Roman" w:eastAsia="Calibri" w:hAnsi="Times New Roman" w:cs="Times New Roman"/>
          <w:sz w:val="28"/>
          <w:szCs w:val="28"/>
          <w:lang w:eastAsia="en-US"/>
        </w:rPr>
        <w:t xml:space="preserve"> </w:t>
      </w:r>
      <w:r w:rsidRPr="00EF62C7">
        <w:rPr>
          <w:rFonts w:ascii="Times New Roman" w:eastAsia="Calibri" w:hAnsi="Times New Roman" w:cs="Times New Roman"/>
          <w:sz w:val="28"/>
          <w:szCs w:val="28"/>
          <w:lang w:eastAsia="en-US"/>
        </w:rPr>
        <w:t>муниципального о</w:t>
      </w:r>
      <w:r>
        <w:rPr>
          <w:rFonts w:ascii="Times New Roman" w:eastAsia="Calibri" w:hAnsi="Times New Roman" w:cs="Times New Roman"/>
          <w:sz w:val="28"/>
          <w:szCs w:val="28"/>
          <w:lang w:eastAsia="en-US"/>
        </w:rPr>
        <w:t>бразования Первомайский поссовет Оренбургского района Оренбургской области</w:t>
      </w:r>
      <w:r w:rsidRPr="00EF62C7">
        <w:rPr>
          <w:rFonts w:ascii="Times New Roman" w:eastAsia="Calibri" w:hAnsi="Times New Roman" w:cs="Times New Roman"/>
          <w:sz w:val="28"/>
          <w:szCs w:val="28"/>
          <w:lang w:eastAsia="en-US"/>
        </w:rPr>
        <w:t xml:space="preserve"> постановляет:</w:t>
      </w:r>
    </w:p>
    <w:p w:rsidR="00EF62C7" w:rsidRPr="00EF62C7" w:rsidRDefault="00EF62C7" w:rsidP="00EF62C7">
      <w:pPr>
        <w:ind w:firstLine="709"/>
        <w:jc w:val="both"/>
        <w:rPr>
          <w:rFonts w:ascii="Times New Roman" w:eastAsia="Calibri" w:hAnsi="Times New Roman" w:cs="Times New Roman"/>
          <w:sz w:val="28"/>
          <w:szCs w:val="28"/>
          <w:lang w:eastAsia="en-US"/>
        </w:rPr>
      </w:pPr>
      <w:r w:rsidRPr="00EF62C7">
        <w:rPr>
          <w:rFonts w:ascii="Times New Roman" w:eastAsia="Calibri" w:hAnsi="Times New Roman" w:cs="Times New Roman"/>
          <w:sz w:val="28"/>
          <w:szCs w:val="28"/>
          <w:lang w:eastAsia="en-US"/>
        </w:rPr>
        <w:t xml:space="preserve">1. Утвердить Порядок осуществления администрацией </w:t>
      </w:r>
      <w:r w:rsidRPr="00EF62C7">
        <w:rPr>
          <w:rFonts w:ascii="Times New Roman" w:eastAsia="Calibri" w:hAnsi="Times New Roman" w:cs="Times New Roman"/>
          <w:sz w:val="28"/>
          <w:szCs w:val="28"/>
          <w:lang w:eastAsia="en-US"/>
        </w:rPr>
        <w:lastRenderedPageBreak/>
        <w:t>муниципального о</w:t>
      </w:r>
      <w:r>
        <w:rPr>
          <w:rFonts w:ascii="Times New Roman" w:eastAsia="Calibri" w:hAnsi="Times New Roman" w:cs="Times New Roman"/>
          <w:sz w:val="28"/>
          <w:szCs w:val="28"/>
          <w:lang w:eastAsia="en-US"/>
        </w:rPr>
        <w:t>бразования  Первомайский поссовет Оренбургского района Оренбургской области</w:t>
      </w:r>
      <w:r w:rsidRPr="00EF62C7">
        <w:rPr>
          <w:rFonts w:ascii="Times New Roman" w:eastAsia="Calibri" w:hAnsi="Times New Roman" w:cs="Times New Roman"/>
          <w:sz w:val="28"/>
          <w:szCs w:val="28"/>
          <w:lang w:eastAsia="en-US"/>
        </w:rPr>
        <w:t xml:space="preserve"> полномочий по внутреннему муниципальному финансовому контролю согласно приложению.</w:t>
      </w:r>
    </w:p>
    <w:p w:rsidR="00EF62C7" w:rsidRPr="00EF62C7" w:rsidRDefault="00EF62C7" w:rsidP="00EF62C7">
      <w:pPr>
        <w:ind w:firstLine="709"/>
        <w:jc w:val="both"/>
        <w:rPr>
          <w:rFonts w:ascii="Times New Roman" w:eastAsia="Calibri" w:hAnsi="Times New Roman" w:cs="Times New Roman"/>
          <w:sz w:val="28"/>
          <w:szCs w:val="28"/>
          <w:lang w:eastAsia="en-US"/>
        </w:rPr>
      </w:pPr>
      <w:r w:rsidRPr="00EF62C7">
        <w:rPr>
          <w:rFonts w:ascii="Times New Roman" w:eastAsia="Calibri" w:hAnsi="Times New Roman" w:cs="Times New Roman"/>
          <w:sz w:val="28"/>
          <w:szCs w:val="28"/>
          <w:lang w:eastAsia="en-US"/>
        </w:rPr>
        <w:t>2. Признать утратившим силу постановления:</w:t>
      </w:r>
    </w:p>
    <w:p w:rsidR="00EF62C7" w:rsidRDefault="00EF62C7" w:rsidP="00EF62C7">
      <w:pPr>
        <w:ind w:firstLine="709"/>
        <w:jc w:val="both"/>
        <w:rPr>
          <w:rFonts w:ascii="Times New Roman" w:eastAsia="Calibri" w:hAnsi="Times New Roman" w:cs="Times New Roman"/>
          <w:sz w:val="28"/>
          <w:szCs w:val="28"/>
          <w:lang w:eastAsia="en-US"/>
        </w:rPr>
      </w:pPr>
      <w:r w:rsidRPr="00EF62C7">
        <w:rPr>
          <w:rFonts w:ascii="Times New Roman" w:eastAsia="Calibri" w:hAnsi="Times New Roman" w:cs="Times New Roman"/>
          <w:sz w:val="28"/>
          <w:szCs w:val="28"/>
          <w:lang w:eastAsia="en-US"/>
        </w:rPr>
        <w:t>– администрации муниципального о</w:t>
      </w:r>
      <w:r>
        <w:rPr>
          <w:rFonts w:ascii="Times New Roman" w:eastAsia="Calibri" w:hAnsi="Times New Roman" w:cs="Times New Roman"/>
          <w:sz w:val="28"/>
          <w:szCs w:val="28"/>
          <w:lang w:eastAsia="en-US"/>
        </w:rPr>
        <w:t>бразования Первомайский поссовет Оренбургского района Оренбургской области</w:t>
      </w:r>
      <w:r w:rsidRPr="00EF62C7">
        <w:rPr>
          <w:rFonts w:ascii="Times New Roman" w:eastAsia="Calibri" w:hAnsi="Times New Roman" w:cs="Times New Roman"/>
          <w:sz w:val="28"/>
          <w:szCs w:val="28"/>
          <w:lang w:eastAsia="en-US"/>
        </w:rPr>
        <w:t xml:space="preserve"> от 0</w:t>
      </w:r>
      <w:r>
        <w:rPr>
          <w:rFonts w:ascii="Times New Roman" w:eastAsia="Calibri" w:hAnsi="Times New Roman" w:cs="Times New Roman"/>
          <w:sz w:val="28"/>
          <w:szCs w:val="28"/>
          <w:lang w:eastAsia="en-US"/>
        </w:rPr>
        <w:t>9</w:t>
      </w:r>
      <w:r w:rsidRPr="00EF62C7">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1</w:t>
      </w:r>
      <w:r w:rsidRPr="00EF62C7">
        <w:rPr>
          <w:rFonts w:ascii="Times New Roman" w:eastAsia="Calibri" w:hAnsi="Times New Roman" w:cs="Times New Roman"/>
          <w:sz w:val="28"/>
          <w:szCs w:val="28"/>
          <w:lang w:eastAsia="en-US"/>
        </w:rPr>
        <w:t>.201</w:t>
      </w:r>
      <w:r>
        <w:rPr>
          <w:rFonts w:ascii="Times New Roman" w:eastAsia="Calibri" w:hAnsi="Times New Roman" w:cs="Times New Roman"/>
          <w:sz w:val="28"/>
          <w:szCs w:val="28"/>
          <w:lang w:eastAsia="en-US"/>
        </w:rPr>
        <w:t>7</w:t>
      </w:r>
      <w:r w:rsidRPr="00EF62C7">
        <w:rPr>
          <w:rFonts w:ascii="Times New Roman" w:eastAsia="Calibri" w:hAnsi="Times New Roman" w:cs="Times New Roman"/>
          <w:sz w:val="28"/>
          <w:szCs w:val="28"/>
          <w:lang w:eastAsia="en-US"/>
        </w:rPr>
        <w:t xml:space="preserve"> г. № </w:t>
      </w:r>
      <w:r>
        <w:rPr>
          <w:rFonts w:ascii="Times New Roman" w:eastAsia="Calibri" w:hAnsi="Times New Roman" w:cs="Times New Roman"/>
          <w:sz w:val="28"/>
          <w:szCs w:val="28"/>
          <w:lang w:eastAsia="en-US"/>
        </w:rPr>
        <w:t>170-п</w:t>
      </w:r>
      <w:r w:rsidRPr="00EF62C7">
        <w:rPr>
          <w:rFonts w:ascii="Times New Roman" w:eastAsia="Calibri" w:hAnsi="Times New Roman" w:cs="Times New Roman"/>
          <w:sz w:val="28"/>
          <w:szCs w:val="28"/>
          <w:lang w:eastAsia="en-US"/>
        </w:rPr>
        <w:t xml:space="preserve"> «О внутренне</w:t>
      </w:r>
      <w:r>
        <w:rPr>
          <w:rFonts w:ascii="Times New Roman" w:eastAsia="Calibri" w:hAnsi="Times New Roman" w:cs="Times New Roman"/>
          <w:sz w:val="28"/>
          <w:szCs w:val="28"/>
          <w:lang w:eastAsia="en-US"/>
        </w:rPr>
        <w:t xml:space="preserve">м </w:t>
      </w:r>
      <w:r w:rsidRPr="00EF62C7">
        <w:rPr>
          <w:rFonts w:ascii="Times New Roman" w:eastAsia="Calibri" w:hAnsi="Times New Roman" w:cs="Times New Roman"/>
          <w:sz w:val="28"/>
          <w:szCs w:val="28"/>
          <w:lang w:eastAsia="en-US"/>
        </w:rPr>
        <w:t>муниципально</w:t>
      </w:r>
      <w:r>
        <w:rPr>
          <w:rFonts w:ascii="Times New Roman" w:eastAsia="Calibri" w:hAnsi="Times New Roman" w:cs="Times New Roman"/>
          <w:sz w:val="28"/>
          <w:szCs w:val="28"/>
          <w:lang w:eastAsia="en-US"/>
        </w:rPr>
        <w:t>м</w:t>
      </w:r>
      <w:r w:rsidRPr="00EF62C7">
        <w:rPr>
          <w:rFonts w:ascii="Times New Roman" w:eastAsia="Calibri" w:hAnsi="Times New Roman" w:cs="Times New Roman"/>
          <w:sz w:val="28"/>
          <w:szCs w:val="28"/>
          <w:lang w:eastAsia="en-US"/>
        </w:rPr>
        <w:t xml:space="preserve"> финансово</w:t>
      </w:r>
      <w:r>
        <w:rPr>
          <w:rFonts w:ascii="Times New Roman" w:eastAsia="Calibri" w:hAnsi="Times New Roman" w:cs="Times New Roman"/>
          <w:sz w:val="28"/>
          <w:szCs w:val="28"/>
          <w:lang w:eastAsia="en-US"/>
        </w:rPr>
        <w:t>м</w:t>
      </w:r>
      <w:r w:rsidRPr="00EF62C7">
        <w:rPr>
          <w:rFonts w:ascii="Times New Roman" w:eastAsia="Calibri" w:hAnsi="Times New Roman" w:cs="Times New Roman"/>
          <w:sz w:val="28"/>
          <w:szCs w:val="28"/>
          <w:lang w:eastAsia="en-US"/>
        </w:rPr>
        <w:t xml:space="preserve"> контрол</w:t>
      </w:r>
      <w:r>
        <w:rPr>
          <w:rFonts w:ascii="Times New Roman" w:eastAsia="Calibri" w:hAnsi="Times New Roman" w:cs="Times New Roman"/>
          <w:sz w:val="28"/>
          <w:szCs w:val="28"/>
          <w:lang w:eastAsia="en-US"/>
        </w:rPr>
        <w:t>е»</w:t>
      </w:r>
    </w:p>
    <w:p w:rsidR="00EF62C7" w:rsidRPr="00EF62C7" w:rsidRDefault="00EF62C7" w:rsidP="00EF62C7">
      <w:pPr>
        <w:ind w:firstLine="709"/>
        <w:jc w:val="both"/>
        <w:rPr>
          <w:rFonts w:ascii="Times New Roman" w:eastAsia="Calibri" w:hAnsi="Times New Roman" w:cs="Times New Roman"/>
          <w:sz w:val="28"/>
          <w:szCs w:val="28"/>
          <w:lang w:eastAsia="en-US"/>
        </w:rPr>
      </w:pPr>
      <w:r w:rsidRPr="00EF62C7">
        <w:rPr>
          <w:rFonts w:ascii="Times New Roman" w:eastAsia="Calibri" w:hAnsi="Times New Roman" w:cs="Times New Roman"/>
          <w:sz w:val="28"/>
          <w:szCs w:val="28"/>
          <w:lang w:eastAsia="en-US"/>
        </w:rPr>
        <w:t xml:space="preserve">3. </w:t>
      </w:r>
      <w:proofErr w:type="gramStart"/>
      <w:r w:rsidRPr="00EF62C7">
        <w:rPr>
          <w:rFonts w:ascii="Times New Roman" w:eastAsia="Calibri" w:hAnsi="Times New Roman" w:cs="Times New Roman"/>
          <w:sz w:val="28"/>
          <w:szCs w:val="28"/>
          <w:lang w:eastAsia="en-US"/>
        </w:rPr>
        <w:t>Контроль за</w:t>
      </w:r>
      <w:proofErr w:type="gramEnd"/>
      <w:r w:rsidRPr="00EF62C7">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EF62C7" w:rsidRPr="00EF62C7" w:rsidRDefault="00EF62C7" w:rsidP="00EF62C7">
      <w:pPr>
        <w:adjustRightInd/>
        <w:ind w:firstLine="709"/>
        <w:jc w:val="both"/>
        <w:rPr>
          <w:rFonts w:ascii="Times New Roman" w:hAnsi="Times New Roman" w:cs="Times New Roman"/>
          <w:sz w:val="28"/>
          <w:szCs w:val="28"/>
        </w:rPr>
      </w:pPr>
      <w:r w:rsidRPr="00EF62C7">
        <w:rPr>
          <w:rFonts w:ascii="Times New Roman" w:hAnsi="Times New Roman" w:cs="Times New Roman"/>
          <w:sz w:val="28"/>
          <w:szCs w:val="28"/>
        </w:rPr>
        <w:t xml:space="preserve">4. Настоящее постановление опубликовать в информационно-телекоммуникационной сети «Интернет </w:t>
      </w:r>
      <w:r w:rsidRPr="00EF62C7">
        <w:rPr>
          <w:rFonts w:ascii="Times New Roman" w:hAnsi="Times New Roman" w:cs="Times New Roman"/>
          <w:sz w:val="28"/>
          <w:szCs w:val="28"/>
          <w:lang w:val="en-US" w:eastAsia="en-US"/>
        </w:rPr>
        <w:t>http</w:t>
      </w:r>
      <w:r w:rsidRPr="00EF62C7">
        <w:rPr>
          <w:rFonts w:ascii="Times New Roman" w:hAnsi="Times New Roman" w:cs="Times New Roman"/>
          <w:sz w:val="28"/>
          <w:szCs w:val="28"/>
          <w:lang w:eastAsia="en-US"/>
        </w:rPr>
        <w:t>://</w:t>
      </w:r>
      <w:r w:rsidRPr="00EF62C7">
        <w:rPr>
          <w:rFonts w:ascii="Times New Roman" w:hAnsi="Times New Roman" w:cs="Times New Roman"/>
          <w:sz w:val="28"/>
          <w:szCs w:val="28"/>
          <w:lang w:val="en-US" w:eastAsia="en-US"/>
        </w:rPr>
        <w:t>www</w:t>
      </w:r>
      <w:r w:rsidRPr="00EF62C7">
        <w:rPr>
          <w:rFonts w:ascii="Times New Roman" w:hAnsi="Times New Roman" w:cs="Times New Roman"/>
          <w:sz w:val="28"/>
          <w:szCs w:val="28"/>
          <w:lang w:eastAsia="en-US"/>
        </w:rPr>
        <w:t>.</w:t>
      </w:r>
      <w:r>
        <w:rPr>
          <w:rFonts w:ascii="Times New Roman" w:hAnsi="Times New Roman" w:cs="Times New Roman"/>
          <w:sz w:val="28"/>
          <w:szCs w:val="28"/>
          <w:lang w:eastAsia="en-US"/>
        </w:rPr>
        <w:t>первомайский-</w:t>
      </w:r>
      <w:proofErr w:type="spellStart"/>
      <w:r>
        <w:rPr>
          <w:rFonts w:ascii="Times New Roman" w:hAnsi="Times New Roman" w:cs="Times New Roman"/>
          <w:sz w:val="28"/>
          <w:szCs w:val="28"/>
          <w:lang w:eastAsia="en-US"/>
        </w:rPr>
        <w:t>поссовет</w:t>
      </w:r>
      <w:proofErr w:type="gramStart"/>
      <w:r w:rsidRPr="00EF62C7">
        <w:rPr>
          <w:rFonts w:ascii="Times New Roman" w:hAnsi="Times New Roman" w:cs="Times New Roman"/>
          <w:sz w:val="28"/>
          <w:szCs w:val="28"/>
          <w:lang w:eastAsia="en-US"/>
        </w:rPr>
        <w:t>.</w:t>
      </w:r>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ф</w:t>
      </w:r>
      <w:proofErr w:type="spellEnd"/>
      <w:r w:rsidR="00D509DF">
        <w:rPr>
          <w:rFonts w:ascii="Times New Roman" w:hAnsi="Times New Roman" w:cs="Times New Roman"/>
          <w:sz w:val="28"/>
          <w:szCs w:val="28"/>
          <w:lang w:eastAsia="en-US"/>
        </w:rPr>
        <w:t>»</w:t>
      </w:r>
      <w:r w:rsidRPr="00EF62C7">
        <w:rPr>
          <w:rFonts w:ascii="Times New Roman" w:hAnsi="Times New Roman" w:cs="Times New Roman"/>
          <w:sz w:val="28"/>
          <w:szCs w:val="28"/>
        </w:rPr>
        <w:t>.</w:t>
      </w:r>
    </w:p>
    <w:p w:rsidR="00EF62C7" w:rsidRPr="00EF62C7" w:rsidRDefault="00EF62C7" w:rsidP="00EF62C7">
      <w:pPr>
        <w:widowControl/>
        <w:autoSpaceDN/>
        <w:adjustRightInd/>
        <w:ind w:firstLine="709"/>
        <w:jc w:val="both"/>
        <w:rPr>
          <w:rFonts w:ascii="Times New Roman" w:eastAsia="Calibri" w:hAnsi="Times New Roman" w:cs="Times New Roman"/>
          <w:sz w:val="28"/>
          <w:szCs w:val="28"/>
          <w:lang w:eastAsia="en-US"/>
        </w:rPr>
      </w:pPr>
      <w:r w:rsidRPr="00EF62C7">
        <w:rPr>
          <w:rFonts w:ascii="Times New Roman" w:eastAsia="Calibri" w:hAnsi="Times New Roman" w:cs="Times New Roman"/>
          <w:spacing w:val="2"/>
          <w:sz w:val="28"/>
          <w:szCs w:val="28"/>
          <w:lang w:eastAsia="en-US"/>
        </w:rPr>
        <w:t>5. Постановление вступает в силу с</w:t>
      </w:r>
      <w:r w:rsidR="00D509DF">
        <w:rPr>
          <w:rFonts w:ascii="Times New Roman" w:eastAsia="Calibri" w:hAnsi="Times New Roman" w:cs="Times New Roman"/>
          <w:spacing w:val="2"/>
          <w:sz w:val="28"/>
          <w:szCs w:val="28"/>
          <w:lang w:eastAsia="en-US"/>
        </w:rPr>
        <w:t xml:space="preserve"> 01.01.2022 года</w:t>
      </w:r>
      <w:r w:rsidRPr="00EF62C7">
        <w:rPr>
          <w:rFonts w:ascii="Times New Roman" w:eastAsia="Calibri" w:hAnsi="Times New Roman" w:cs="Times New Roman"/>
          <w:spacing w:val="2"/>
          <w:sz w:val="28"/>
          <w:szCs w:val="28"/>
          <w:lang w:eastAsia="en-US"/>
        </w:rPr>
        <w:t>.</w:t>
      </w:r>
    </w:p>
    <w:p w:rsidR="008C0A6B" w:rsidRPr="00194DFC" w:rsidRDefault="008C0A6B" w:rsidP="008C0A6B">
      <w:pPr>
        <w:pStyle w:val="BlockQuotation"/>
        <w:widowControl/>
        <w:tabs>
          <w:tab w:val="left" w:pos="-426"/>
        </w:tabs>
        <w:ind w:left="0" w:right="-58" w:firstLine="709"/>
      </w:pPr>
    </w:p>
    <w:p w:rsidR="008C0A6B" w:rsidRPr="00194DFC" w:rsidRDefault="008C0A6B" w:rsidP="008C0A6B">
      <w:pPr>
        <w:pStyle w:val="BlockQuotation"/>
        <w:widowControl/>
        <w:tabs>
          <w:tab w:val="left" w:pos="-426"/>
          <w:tab w:val="left" w:pos="567"/>
          <w:tab w:val="left" w:pos="709"/>
        </w:tabs>
        <w:ind w:left="0" w:right="-58" w:firstLine="0"/>
      </w:pPr>
    </w:p>
    <w:p w:rsidR="008C0A6B" w:rsidRDefault="008C0A6B" w:rsidP="008C0A6B">
      <w:pPr>
        <w:pStyle w:val="BlockQuotation"/>
        <w:widowControl/>
        <w:tabs>
          <w:tab w:val="left" w:pos="-426"/>
        </w:tabs>
        <w:ind w:left="0" w:right="-58" w:firstLine="0"/>
      </w:pPr>
      <w:r w:rsidRPr="00194DFC">
        <w:t xml:space="preserve">Глава муниципального образования                            </w:t>
      </w:r>
      <w:r w:rsidR="0093193C">
        <w:t xml:space="preserve">       </w:t>
      </w:r>
      <w:r w:rsidR="007B4A88">
        <w:t xml:space="preserve">       </w:t>
      </w:r>
      <w:r w:rsidR="0093193C">
        <w:t xml:space="preserve">   </w:t>
      </w:r>
      <w:proofErr w:type="spellStart"/>
      <w:r w:rsidR="00EF62C7">
        <w:t>О.И.Куличенко</w:t>
      </w:r>
      <w:proofErr w:type="spellEnd"/>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Pr="00D509DF" w:rsidRDefault="00D509DF" w:rsidP="008C0A6B">
      <w:pPr>
        <w:pStyle w:val="BlockQuotation"/>
        <w:widowControl/>
        <w:tabs>
          <w:tab w:val="left" w:pos="-426"/>
        </w:tabs>
        <w:ind w:left="0" w:right="-58" w:firstLine="0"/>
        <w:rPr>
          <w:sz w:val="20"/>
          <w:szCs w:val="20"/>
        </w:rPr>
      </w:pPr>
      <w:r w:rsidRPr="00D509DF">
        <w:rPr>
          <w:sz w:val="20"/>
          <w:szCs w:val="20"/>
        </w:rPr>
        <w:t>Готовила:</w:t>
      </w:r>
    </w:p>
    <w:p w:rsidR="00D509DF" w:rsidRPr="00D509DF" w:rsidRDefault="00D509DF" w:rsidP="008C0A6B">
      <w:pPr>
        <w:pStyle w:val="BlockQuotation"/>
        <w:widowControl/>
        <w:tabs>
          <w:tab w:val="left" w:pos="-426"/>
        </w:tabs>
        <w:ind w:left="0" w:right="-58" w:firstLine="0"/>
        <w:rPr>
          <w:sz w:val="20"/>
          <w:szCs w:val="20"/>
        </w:rPr>
      </w:pPr>
      <w:r w:rsidRPr="00D509DF">
        <w:rPr>
          <w:sz w:val="20"/>
          <w:szCs w:val="20"/>
        </w:rPr>
        <w:t>Ковалёва О.Л.</w:t>
      </w:r>
    </w:p>
    <w:p w:rsidR="00021676" w:rsidRDefault="00021676" w:rsidP="008C0A6B">
      <w:pPr>
        <w:pStyle w:val="BlockQuotation"/>
        <w:widowControl/>
        <w:tabs>
          <w:tab w:val="left" w:pos="-426"/>
        </w:tabs>
        <w:ind w:left="0" w:right="-58" w:firstLine="0"/>
      </w:pPr>
    </w:p>
    <w:p w:rsidR="00021676" w:rsidRDefault="00021676" w:rsidP="008C0A6B">
      <w:pPr>
        <w:pStyle w:val="BlockQuotation"/>
        <w:widowControl/>
        <w:tabs>
          <w:tab w:val="left" w:pos="-426"/>
        </w:tabs>
        <w:ind w:left="0" w:right="-58" w:firstLine="0"/>
      </w:pPr>
    </w:p>
    <w:p w:rsidR="00021676" w:rsidRPr="00194DFC" w:rsidRDefault="00021676" w:rsidP="008C0A6B">
      <w:pPr>
        <w:pStyle w:val="BlockQuotation"/>
        <w:widowControl/>
        <w:tabs>
          <w:tab w:val="left" w:pos="-426"/>
        </w:tabs>
        <w:ind w:left="0" w:right="-58" w:firstLine="0"/>
      </w:pPr>
    </w:p>
    <w:p w:rsidR="00E51ECA" w:rsidRDefault="00E51ECA"/>
    <w:p w:rsidR="00F670D9" w:rsidRDefault="00F670D9"/>
    <w:p w:rsidR="00D509DF" w:rsidRDefault="00D509DF"/>
    <w:p w:rsidR="00D509DF" w:rsidRDefault="00D509DF"/>
    <w:p w:rsidR="00D509DF" w:rsidRDefault="00D509DF"/>
    <w:p w:rsidR="00D509DF" w:rsidRDefault="00D509DF"/>
    <w:p w:rsidR="00E51ECA" w:rsidRDefault="00E51ECA"/>
    <w:p w:rsidR="00D509DF" w:rsidRDefault="00D509DF"/>
    <w:p w:rsidR="00D509DF" w:rsidRDefault="00D509DF"/>
    <w:p w:rsidR="00D509DF" w:rsidRPr="00194DFC" w:rsidRDefault="00D509DF"/>
    <w:p w:rsidR="00E51ECA" w:rsidRDefault="00E51ECA"/>
    <w:tbl>
      <w:tblPr>
        <w:tblW w:w="10031" w:type="dxa"/>
        <w:tblLook w:val="04A0" w:firstRow="1" w:lastRow="0" w:firstColumn="1" w:lastColumn="0" w:noHBand="0" w:noVBand="1"/>
      </w:tblPr>
      <w:tblGrid>
        <w:gridCol w:w="5495"/>
        <w:gridCol w:w="4536"/>
      </w:tblGrid>
      <w:tr w:rsidR="00D71650" w:rsidRPr="00194DFC" w:rsidTr="001067B2">
        <w:tc>
          <w:tcPr>
            <w:tcW w:w="5495" w:type="dxa"/>
          </w:tcPr>
          <w:p w:rsidR="00D71650" w:rsidRPr="00194DFC" w:rsidRDefault="00D71650">
            <w:pPr>
              <w:rPr>
                <w:rFonts w:ascii="Times New Roman" w:hAnsi="Times New Roman" w:cs="Times New Roman"/>
                <w:sz w:val="28"/>
                <w:szCs w:val="28"/>
              </w:rPr>
            </w:pPr>
          </w:p>
        </w:tc>
        <w:tc>
          <w:tcPr>
            <w:tcW w:w="4536" w:type="dxa"/>
          </w:tcPr>
          <w:p w:rsidR="00D71650" w:rsidRPr="00194DFC" w:rsidRDefault="00D71650">
            <w:pPr>
              <w:rPr>
                <w:rFonts w:ascii="Times New Roman" w:hAnsi="Times New Roman" w:cs="Times New Roman"/>
                <w:sz w:val="28"/>
                <w:szCs w:val="28"/>
              </w:rPr>
            </w:pPr>
            <w:r w:rsidRPr="00194DFC">
              <w:rPr>
                <w:rFonts w:ascii="Times New Roman" w:hAnsi="Times New Roman" w:cs="Times New Roman"/>
                <w:sz w:val="28"/>
                <w:szCs w:val="28"/>
              </w:rPr>
              <w:t xml:space="preserve">Приложение </w:t>
            </w:r>
          </w:p>
          <w:p w:rsidR="00D71650" w:rsidRPr="00194DFC" w:rsidRDefault="00D71650">
            <w:pPr>
              <w:rPr>
                <w:rFonts w:ascii="Times New Roman" w:hAnsi="Times New Roman" w:cs="Times New Roman"/>
                <w:sz w:val="28"/>
                <w:szCs w:val="28"/>
              </w:rPr>
            </w:pPr>
            <w:r w:rsidRPr="00194DFC">
              <w:rPr>
                <w:rFonts w:ascii="Times New Roman" w:hAnsi="Times New Roman" w:cs="Times New Roman"/>
                <w:sz w:val="28"/>
                <w:szCs w:val="28"/>
              </w:rPr>
              <w:t>к постановлению администрации</w:t>
            </w:r>
          </w:p>
          <w:p w:rsidR="00021676" w:rsidRDefault="00D71650">
            <w:pPr>
              <w:rPr>
                <w:rFonts w:ascii="Times New Roman" w:hAnsi="Times New Roman" w:cs="Times New Roman"/>
                <w:sz w:val="28"/>
                <w:szCs w:val="28"/>
              </w:rPr>
            </w:pPr>
            <w:r w:rsidRPr="00194DFC">
              <w:rPr>
                <w:rFonts w:ascii="Times New Roman" w:hAnsi="Times New Roman" w:cs="Times New Roman"/>
                <w:sz w:val="28"/>
                <w:szCs w:val="28"/>
              </w:rPr>
              <w:t xml:space="preserve">муниципального образования </w:t>
            </w:r>
          </w:p>
          <w:p w:rsidR="00021676" w:rsidRDefault="00021676">
            <w:pPr>
              <w:rPr>
                <w:rFonts w:ascii="Times New Roman" w:hAnsi="Times New Roman" w:cs="Times New Roman"/>
                <w:sz w:val="28"/>
                <w:szCs w:val="28"/>
              </w:rPr>
            </w:pPr>
            <w:r>
              <w:rPr>
                <w:rFonts w:ascii="Times New Roman" w:hAnsi="Times New Roman" w:cs="Times New Roman"/>
                <w:sz w:val="28"/>
                <w:szCs w:val="28"/>
              </w:rPr>
              <w:t>Первомайский поссовет</w:t>
            </w:r>
          </w:p>
          <w:p w:rsidR="00D71650" w:rsidRDefault="00D71650">
            <w:pPr>
              <w:rPr>
                <w:rFonts w:ascii="Times New Roman" w:hAnsi="Times New Roman" w:cs="Times New Roman"/>
                <w:sz w:val="28"/>
                <w:szCs w:val="28"/>
              </w:rPr>
            </w:pPr>
            <w:r w:rsidRPr="00194DFC">
              <w:rPr>
                <w:rFonts w:ascii="Times New Roman" w:hAnsi="Times New Roman" w:cs="Times New Roman"/>
                <w:sz w:val="28"/>
                <w:szCs w:val="28"/>
              </w:rPr>
              <w:t>Оренбургск</w:t>
            </w:r>
            <w:r w:rsidR="00021676">
              <w:rPr>
                <w:rFonts w:ascii="Times New Roman" w:hAnsi="Times New Roman" w:cs="Times New Roman"/>
                <w:sz w:val="28"/>
                <w:szCs w:val="28"/>
              </w:rPr>
              <w:t>ого</w:t>
            </w:r>
            <w:r w:rsidRPr="00194DFC">
              <w:rPr>
                <w:rFonts w:ascii="Times New Roman" w:hAnsi="Times New Roman" w:cs="Times New Roman"/>
                <w:sz w:val="28"/>
                <w:szCs w:val="28"/>
              </w:rPr>
              <w:t xml:space="preserve"> район</w:t>
            </w:r>
            <w:r w:rsidR="00021676">
              <w:rPr>
                <w:rFonts w:ascii="Times New Roman" w:hAnsi="Times New Roman" w:cs="Times New Roman"/>
                <w:sz w:val="28"/>
                <w:szCs w:val="28"/>
              </w:rPr>
              <w:t>а</w:t>
            </w:r>
          </w:p>
          <w:p w:rsidR="00021676" w:rsidRPr="00021676" w:rsidRDefault="00021676" w:rsidP="00021676">
            <w:pPr>
              <w:rPr>
                <w:rFonts w:ascii="Times New Roman" w:hAnsi="Times New Roman" w:cs="Times New Roman"/>
                <w:sz w:val="28"/>
                <w:szCs w:val="28"/>
              </w:rPr>
            </w:pPr>
            <w:r w:rsidRPr="00021676">
              <w:rPr>
                <w:rFonts w:ascii="Times New Roman" w:hAnsi="Times New Roman" w:cs="Times New Roman"/>
                <w:sz w:val="28"/>
                <w:szCs w:val="28"/>
              </w:rPr>
              <w:t>Оренбургской области</w:t>
            </w:r>
          </w:p>
          <w:p w:rsidR="00D71650" w:rsidRPr="00194DFC" w:rsidRDefault="00D71650">
            <w:pPr>
              <w:rPr>
                <w:rFonts w:ascii="Times New Roman" w:hAnsi="Times New Roman" w:cs="Times New Roman"/>
                <w:sz w:val="28"/>
                <w:szCs w:val="28"/>
              </w:rPr>
            </w:pPr>
            <w:r w:rsidRPr="00194DFC">
              <w:rPr>
                <w:rFonts w:ascii="Times New Roman" w:hAnsi="Times New Roman" w:cs="Times New Roman"/>
                <w:sz w:val="28"/>
                <w:szCs w:val="28"/>
              </w:rPr>
              <w:t>от _____________№ _________</w:t>
            </w:r>
          </w:p>
          <w:p w:rsidR="00D71650" w:rsidRPr="00194DFC" w:rsidRDefault="00D71650">
            <w:pPr>
              <w:rPr>
                <w:rFonts w:ascii="Times New Roman" w:hAnsi="Times New Roman" w:cs="Times New Roman"/>
                <w:sz w:val="28"/>
                <w:szCs w:val="28"/>
              </w:rPr>
            </w:pPr>
          </w:p>
        </w:tc>
      </w:tr>
    </w:tbl>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ПОРЯДОК</w:t>
      </w: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 xml:space="preserve">осуществления полномочий по внутреннему муниципальному финансовому контролю </w:t>
      </w:r>
    </w:p>
    <w:p w:rsidR="00D509DF" w:rsidRPr="00D509DF" w:rsidRDefault="00D509DF" w:rsidP="00D509DF">
      <w:pPr>
        <w:adjustRightInd/>
        <w:jc w:val="center"/>
        <w:outlineLvl w:val="1"/>
        <w:rPr>
          <w:rFonts w:ascii="Times New Roman" w:hAnsi="Times New Roman" w:cs="Times New Roman"/>
          <w:b/>
          <w:sz w:val="28"/>
          <w:szCs w:val="28"/>
        </w:rPr>
      </w:pP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1. Общие положения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1.1. Настоящий порядок</w:t>
      </w:r>
      <w:r w:rsidRPr="00D509DF">
        <w:rPr>
          <w:rFonts w:ascii="Calibri" w:hAnsi="Calibri" w:cs="Calibri"/>
          <w:sz w:val="22"/>
        </w:rPr>
        <w:t xml:space="preserve"> </w:t>
      </w:r>
      <w:r w:rsidRPr="00D509DF">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администрацией муниципального образования Первомайский поссовет Оренбургского района Оренбургской области </w:t>
      </w:r>
      <w:r w:rsidRPr="00D509DF">
        <w:rPr>
          <w:rFonts w:ascii="Times New Roman" w:hAnsi="Times New Roman" w:cs="Times New Roman"/>
          <w:sz w:val="28"/>
          <w:szCs w:val="28"/>
        </w:rPr>
        <w:t>полномочий по внутреннему муниципальному финансовому контролю (далее – Порядок) разработан в рамках реализации полномочий по осуществлению внутреннего муниципального финансового контроля в соответствии с п. 3 ст. 269.2 Бюджетного кодекса Российской Федерации, федеральными стандартами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г. № 208; «Реализация результатов проверок, ревизий и обследований», утвержденным постановлением Правительства Российской Федерации от 23.07.2020 г. № 1095; «Проведение проверок, ревизий и обследований и оформление их результатов», утвержденным постановлением Правительства Российской Федерации от 17.08.2020 г. № 1235;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 17.08.2020 г. № 1237; «Правила составления отчетности о результатах контрольной деятельности», утвержденным постановлением Правительства Российской Федерации от 16.09.2020 г. № 1478.</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1.2. Функции контрольного органа выполняет </w:t>
      </w:r>
      <w:r>
        <w:rPr>
          <w:rFonts w:ascii="Times New Roman" w:hAnsi="Times New Roman" w:cs="Times New Roman"/>
          <w:sz w:val="28"/>
          <w:szCs w:val="28"/>
        </w:rPr>
        <w:t>отдел бухгалтерского учета и отчетности</w:t>
      </w:r>
      <w:r w:rsidRPr="00D509DF">
        <w:rPr>
          <w:rFonts w:ascii="Times New Roman" w:hAnsi="Times New Roman" w:cs="Times New Roman"/>
          <w:sz w:val="28"/>
          <w:szCs w:val="28"/>
        </w:rPr>
        <w:t xml:space="preserve"> по ведомственному контролю администрации </w:t>
      </w:r>
      <w:r>
        <w:rPr>
          <w:rFonts w:ascii="Times New Roman" w:hAnsi="Times New Roman" w:cs="Times New Roman"/>
          <w:sz w:val="28"/>
          <w:szCs w:val="28"/>
        </w:rPr>
        <w:t>муниципального образования Первомайский поссовет Оренбургского района Оренбургской области</w:t>
      </w:r>
      <w:r w:rsidRPr="00D509DF">
        <w:rPr>
          <w:rFonts w:ascii="Times New Roman" w:hAnsi="Times New Roman" w:cs="Times New Roman"/>
          <w:sz w:val="28"/>
          <w:szCs w:val="28"/>
        </w:rPr>
        <w:t xml:space="preserve"> (далее – контрольный орган), а также комиссии, которые могут быть назначены главой </w:t>
      </w:r>
      <w:r>
        <w:rPr>
          <w:rFonts w:ascii="Times New Roman" w:hAnsi="Times New Roman" w:cs="Times New Roman"/>
          <w:sz w:val="28"/>
          <w:szCs w:val="28"/>
        </w:rPr>
        <w:t>муниципального образования Первомайский поссовет Оренбургского района Оренбургской области</w:t>
      </w:r>
      <w:r w:rsidRPr="00D509DF">
        <w:rPr>
          <w:rFonts w:ascii="Times New Roman" w:hAnsi="Times New Roman" w:cs="Times New Roman"/>
          <w:sz w:val="28"/>
          <w:szCs w:val="28"/>
        </w:rPr>
        <w:t xml:space="preserve"> по каждому проверочному мероприятию.</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1.3. Порядок определяет правила, касающиеся отдельных вопросов: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планирования проверок, ревизий и обследований (далее - контрольные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lastRenderedPageBreak/>
        <w:t>подготовки и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реализации результатов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порядка рассмотрения жалобы и принятия решения по результатам рассмотрения жалобы;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представления отчета о результатах контрольной деятельности органа контроля и его опубликования.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2. Планирование контрольных мероприятий</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2.1. Формирование и утверждение плана контрольных мероприятий осуществляется в соответствии с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г. № 208 (далее - Федеральный стандарт № 208), с применением </w:t>
      </w:r>
      <w:proofErr w:type="gramStart"/>
      <w:r w:rsidRPr="00D509DF">
        <w:rPr>
          <w:rFonts w:ascii="Times New Roman" w:hAnsi="Times New Roman" w:cs="Times New Roman"/>
          <w:sz w:val="28"/>
          <w:szCs w:val="28"/>
        </w:rPr>
        <w:t>риск-ориентированного</w:t>
      </w:r>
      <w:proofErr w:type="gramEnd"/>
      <w:r w:rsidRPr="00D509DF">
        <w:rPr>
          <w:rFonts w:ascii="Times New Roman" w:hAnsi="Times New Roman" w:cs="Times New Roman"/>
          <w:sz w:val="28"/>
          <w:szCs w:val="28"/>
        </w:rPr>
        <w:t xml:space="preserve"> подхода.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2.2. Контрольный орган формирует</w:t>
      </w:r>
      <w:r>
        <w:rPr>
          <w:rFonts w:ascii="Times New Roman" w:hAnsi="Times New Roman" w:cs="Times New Roman"/>
          <w:sz w:val="28"/>
          <w:szCs w:val="28"/>
        </w:rPr>
        <w:t>, а глава</w:t>
      </w:r>
      <w:r w:rsidRPr="00D509DF">
        <w:rPr>
          <w:rFonts w:ascii="Times New Roman" w:hAnsi="Times New Roman" w:cs="Times New Roman"/>
          <w:sz w:val="28"/>
          <w:szCs w:val="28"/>
        </w:rPr>
        <w:t xml:space="preserve"> утверждает план контрольных мероприятий, устанавливающий на очередной финансовый год перечень и сроки выполнения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2.3. План контрольных мероприятий содержит следующую информацию:</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темы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наименования объектов муниципального финансового контроля (далее – объект контроля) либо групп объектов контроля по каждому контрольному мероприятию;</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проверяемый период;</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период (дата) начала проведения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По решению главы </w:t>
      </w:r>
      <w:r w:rsidR="004F419F">
        <w:rPr>
          <w:rFonts w:ascii="Times New Roman" w:hAnsi="Times New Roman" w:cs="Times New Roman"/>
          <w:sz w:val="28"/>
          <w:szCs w:val="28"/>
        </w:rPr>
        <w:t>муниципального образования Первомайский поссовет Оренбургского района Оренбургской области</w:t>
      </w:r>
      <w:r w:rsidR="004F419F" w:rsidRPr="00D509DF">
        <w:rPr>
          <w:rFonts w:ascii="Times New Roman" w:hAnsi="Times New Roman" w:cs="Times New Roman"/>
          <w:sz w:val="28"/>
          <w:szCs w:val="28"/>
        </w:rPr>
        <w:t xml:space="preserve"> </w:t>
      </w:r>
      <w:r w:rsidRPr="00D509DF">
        <w:rPr>
          <w:rFonts w:ascii="Times New Roman" w:hAnsi="Times New Roman" w:cs="Times New Roman"/>
          <w:sz w:val="28"/>
          <w:szCs w:val="28"/>
        </w:rPr>
        <w:t>в плане контрольных мероприятий указываются сведения о должностных лицах или структурных подразделениях администрации, ответственных за проведение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2.4. Планирование контрольных мероприятий включает следующие этапы: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формирование исходных данных для составления проекта плана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б) составление проекта плана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утверждение плана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6. Формирование исходных данных для составления проекта плана контрольных мероприятий включает:</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сбор и анализ информации об объектах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б) определение объектов контроля и тем контрольных мероприятий, включаемых в проект плана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D509DF" w:rsidRPr="00D509DF" w:rsidRDefault="00D509DF" w:rsidP="00D509DF">
      <w:pPr>
        <w:widowControl/>
        <w:jc w:val="both"/>
        <w:rPr>
          <w:rFonts w:ascii="Times New Roman" w:eastAsia="Calibri" w:hAnsi="Times New Roman" w:cs="Times New Roman"/>
          <w:sz w:val="28"/>
          <w:szCs w:val="28"/>
          <w:lang w:eastAsia="en-US"/>
        </w:rPr>
      </w:pPr>
      <w:r w:rsidRPr="00D509DF">
        <w:rPr>
          <w:rFonts w:ascii="Times New Roman" w:eastAsia="Calibri" w:hAnsi="Times New Roman" w:cs="Times New Roman"/>
          <w:sz w:val="28"/>
          <w:szCs w:val="28"/>
          <w:lang w:eastAsia="en-US"/>
        </w:rPr>
        <w:lastRenderedPageBreak/>
        <w:t xml:space="preserve">2.5.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D509DF">
        <w:rPr>
          <w:rFonts w:ascii="Times New Roman" w:eastAsia="Calibri" w:hAnsi="Times New Roman" w:cs="Times New Roman"/>
          <w:sz w:val="28"/>
          <w:szCs w:val="28"/>
          <w:lang w:eastAsia="en-US"/>
        </w:rPr>
        <w:t>предусматривающего</w:t>
      </w:r>
      <w:proofErr w:type="gramEnd"/>
      <w:r w:rsidRPr="00D509DF">
        <w:rPr>
          <w:rFonts w:ascii="Times New Roman" w:eastAsia="Calibri" w:hAnsi="Times New Roman" w:cs="Times New Roman"/>
          <w:sz w:val="28"/>
          <w:szCs w:val="28"/>
          <w:lang w:eastAsia="en-US"/>
        </w:rPr>
        <w:t xml:space="preserve"> в том числе автоматизированную проверку данных на не 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контрольного органа документов на бумажном носителе.</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2.6. Проект плана составляется на основании анализа рисков, предусмотренного п. 8 - 12 Федерального стандарта № 208, с учетом информации, необходимой при определении критерия «вероятность»: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исключение дублирования планируемых к проведению проверок иными органами муниципального финансового и ведомственного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б) длительность периода не менее трех лет, прошедшего с момента проведения идентичного контрольного мероприятия, проводимого органом внутреннего муниципального финансового контроля, иными органами муниципального финансового контроля, ведомственного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2.7. К типовым темам плановых контрольных мероприятий относятся: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проверка осуществления расходов на обеспечение выполнения функций казенного учреждения и (или) их отражения в бюджетном учете и отчетности;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б) проверка </w:t>
      </w:r>
      <w:proofErr w:type="gramStart"/>
      <w:r w:rsidRPr="00D509DF">
        <w:rPr>
          <w:rFonts w:ascii="Times New Roman" w:hAnsi="Times New Roman" w:cs="Times New Roman"/>
          <w:sz w:val="28"/>
          <w:szCs w:val="28"/>
        </w:rPr>
        <w:t xml:space="preserve">осуществления расходов бюджета </w:t>
      </w:r>
      <w:r w:rsidR="004F419F">
        <w:rPr>
          <w:rFonts w:ascii="Times New Roman" w:hAnsi="Times New Roman" w:cs="Times New Roman"/>
          <w:sz w:val="28"/>
          <w:szCs w:val="28"/>
        </w:rPr>
        <w:t>администрации муниципального образования</w:t>
      </w:r>
      <w:proofErr w:type="gramEnd"/>
      <w:r w:rsidR="004F419F">
        <w:rPr>
          <w:rFonts w:ascii="Times New Roman" w:hAnsi="Times New Roman" w:cs="Times New Roman"/>
          <w:sz w:val="28"/>
          <w:szCs w:val="28"/>
        </w:rPr>
        <w:t xml:space="preserve"> Первомайский поссовет Оренбургского района Оренбургской области</w:t>
      </w:r>
      <w:r w:rsidRPr="00D509DF">
        <w:rPr>
          <w:rFonts w:ascii="Times New Roman" w:hAnsi="Times New Roman" w:cs="Times New Roman"/>
          <w:sz w:val="28"/>
          <w:szCs w:val="28"/>
        </w:rPr>
        <w:t xml:space="preserve"> на реализацию мероприятий муниципальной программы (подпрограммы, целевой программы), национального, федерального, регионального проектов;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в) проверка предоставления и (или) использования субсидий, предоставленных из бюджета </w:t>
      </w:r>
      <w:r w:rsidR="004F419F">
        <w:rPr>
          <w:rFonts w:ascii="Times New Roman" w:hAnsi="Times New Roman" w:cs="Times New Roman"/>
          <w:sz w:val="28"/>
          <w:szCs w:val="28"/>
        </w:rPr>
        <w:t>администрации муниципального образования Первомайский поссовет Оренбургского района Оренбургской области</w:t>
      </w:r>
      <w:r w:rsidRPr="00D509DF">
        <w:rPr>
          <w:rFonts w:ascii="Times New Roman" w:hAnsi="Times New Roman" w:cs="Times New Roman"/>
          <w:sz w:val="28"/>
          <w:szCs w:val="28"/>
        </w:rPr>
        <w:t xml:space="preserve"> бюджетным (автономным) учреждениям, и (или) их отражения в бухгалтерском учете и бухгалтерской (финансовой) отчетности;</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г) проверка предоставления субсидий юридическим лицам (за исключением субсидий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публично-правового образования в их уставных (складочных) капиталах, а также коммерческим организациям с долей (вкладом) таких товариществ и обществ в их уставных (складочных) капиталах) и (или) соблюдения условий соглашений (договоров) об их предоставлении;</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 проверка предоставления субсидий индивидуальным предпринимателям и (или) соблюдения условий соглашений (договоров) об их предоставлении;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е) проверка предоставления субсидий физическим лицам и (или) соблюдения </w:t>
      </w:r>
      <w:r w:rsidRPr="00D509DF">
        <w:rPr>
          <w:rFonts w:ascii="Times New Roman" w:hAnsi="Times New Roman" w:cs="Times New Roman"/>
          <w:sz w:val="28"/>
          <w:szCs w:val="28"/>
        </w:rPr>
        <w:lastRenderedPageBreak/>
        <w:t>условий соглашений (договоров) об их предоставлении;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ж) проверка предоставления субсидий физическим лицам - производителям товаров, работ, услуг и (или) соблюдения условий соглашений (договоров) об их предоставлении;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з) проверка осуществления бюджетных инвестиций;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и) проверка предоставления и использования средств, предоставленных в виде взноса в уставный капитал юридических лиц;</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 проверка исполнения соглашений о предоставлении бюджетных кредитов;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(муниципальных) нужд в отношении отдельных закупок для обеспечения муниципальных нужд;</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м) проверка достоверности отчета о реализации муниципальной программы, отчета о достижении показателей результативности;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н) проверка достоверности отчета об исполнении муниципального задания бюджетного учреждения;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о) проверка достоверности отчета об исполнении муниципального задания автономного учреждения;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 проверка исполнения бюджетных полномочий по администрированию доходов или источников финансирования дефицита местного бюджета;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р) проверка (ревизия) финансово-хозяйственной деятельности объекта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с) проверка соблюдения условий договоров (соглашений) с кредитными организациями, осуществляющими отдельные операции с бюджетными средствами;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т) проверка использования сре</w:t>
      </w:r>
      <w:proofErr w:type="gramStart"/>
      <w:r w:rsidRPr="00D509DF">
        <w:rPr>
          <w:rFonts w:ascii="Times New Roman" w:hAnsi="Times New Roman" w:cs="Times New Roman"/>
          <w:sz w:val="28"/>
          <w:szCs w:val="28"/>
        </w:rPr>
        <w:t>дств кр</w:t>
      </w:r>
      <w:proofErr w:type="gramEnd"/>
      <w:r w:rsidRPr="00D509DF">
        <w:rPr>
          <w:rFonts w:ascii="Times New Roman" w:hAnsi="Times New Roman" w:cs="Times New Roman"/>
          <w:sz w:val="28"/>
          <w:szCs w:val="28"/>
        </w:rPr>
        <w:t>едита (займа), обеспеченного муниципальной гарантией;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ф) проверка </w:t>
      </w:r>
      <w:proofErr w:type="gramStart"/>
      <w:r w:rsidRPr="00D509DF">
        <w:rPr>
          <w:rFonts w:ascii="Times New Roman" w:hAnsi="Times New Roman" w:cs="Times New Roman"/>
          <w:sz w:val="28"/>
          <w:szCs w:val="28"/>
        </w:rPr>
        <w:t>соблюдения порядка определения объема финансового обеспечения оказания муниципальной услуги</w:t>
      </w:r>
      <w:proofErr w:type="gramEnd"/>
      <w:r w:rsidRPr="00D509DF">
        <w:rPr>
          <w:rFonts w:ascii="Times New Roman" w:hAnsi="Times New Roman" w:cs="Times New Roman"/>
          <w:sz w:val="28"/>
          <w:szCs w:val="28"/>
        </w:rPr>
        <w:t xml:space="preserve">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муниципального заказа;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х) проверка предоставления и (или) использования субсидий,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ц)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2.8. План контрольных мероприятий внутреннего муниципального финансового контроля на очередной финансовый год, по форме согласно </w:t>
      </w:r>
      <w:r w:rsidRPr="00D509DF">
        <w:rPr>
          <w:rFonts w:ascii="Times New Roman" w:hAnsi="Times New Roman" w:cs="Times New Roman"/>
          <w:sz w:val="28"/>
          <w:szCs w:val="28"/>
        </w:rPr>
        <w:lastRenderedPageBreak/>
        <w:t>приложению № 1 к настоящему Положению.</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2.9. Должностным лицом, ответственным за подготовку проекта плана </w:t>
      </w:r>
      <w:proofErr w:type="gramStart"/>
      <w:r w:rsidRPr="00D509DF">
        <w:rPr>
          <w:rFonts w:ascii="Times New Roman" w:hAnsi="Times New Roman" w:cs="Times New Roman"/>
          <w:sz w:val="28"/>
          <w:szCs w:val="28"/>
        </w:rPr>
        <w:t>контрольных</w:t>
      </w:r>
      <w:proofErr w:type="gramEnd"/>
      <w:r w:rsidRPr="00D509DF">
        <w:rPr>
          <w:rFonts w:ascii="Times New Roman" w:hAnsi="Times New Roman" w:cs="Times New Roman"/>
          <w:sz w:val="28"/>
          <w:szCs w:val="28"/>
        </w:rPr>
        <w:t xml:space="preserve"> мероприятия, является</w:t>
      </w:r>
      <w:r w:rsidR="00F63452">
        <w:rPr>
          <w:rFonts w:ascii="Times New Roman" w:hAnsi="Times New Roman" w:cs="Times New Roman"/>
          <w:sz w:val="28"/>
          <w:szCs w:val="28"/>
        </w:rPr>
        <w:t xml:space="preserve"> начальник отдела бухгалтерского учета и отчетности</w:t>
      </w:r>
      <w:r w:rsidRPr="00D509DF">
        <w:rPr>
          <w:rFonts w:ascii="Times New Roman" w:hAnsi="Times New Roman" w:cs="Times New Roman"/>
          <w:sz w:val="28"/>
          <w:szCs w:val="28"/>
        </w:rPr>
        <w:t>.</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2.10. План контрольных мероприятий должен быть утвержден до 3</w:t>
      </w:r>
      <w:r w:rsidR="00502ED2">
        <w:rPr>
          <w:rFonts w:ascii="Times New Roman" w:hAnsi="Times New Roman" w:cs="Times New Roman"/>
          <w:sz w:val="28"/>
          <w:szCs w:val="28"/>
        </w:rPr>
        <w:t>1</w:t>
      </w:r>
      <w:r w:rsidRPr="00D509DF">
        <w:rPr>
          <w:rFonts w:ascii="Times New Roman" w:hAnsi="Times New Roman" w:cs="Times New Roman"/>
          <w:sz w:val="28"/>
          <w:szCs w:val="28"/>
        </w:rPr>
        <w:t xml:space="preserve"> декабря года, предшествующего планируемому году.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2.11.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D509DF">
        <w:rPr>
          <w:rFonts w:ascii="Times New Roman" w:hAnsi="Times New Roman" w:cs="Times New Roman"/>
          <w:sz w:val="28"/>
          <w:szCs w:val="28"/>
        </w:rPr>
        <w:t>с</w:t>
      </w:r>
      <w:proofErr w:type="gramEnd"/>
      <w:r w:rsidRPr="00D509DF">
        <w:rPr>
          <w:rFonts w:ascii="Times New Roman" w:hAnsi="Times New Roman" w:cs="Times New Roman"/>
          <w:sz w:val="28"/>
          <w:szCs w:val="28"/>
        </w:rPr>
        <w:t>:</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наступлением обстоятельств непреодолимой силы (чрезвычайных и непредотвратимых при наступивших условиях обстоятельств);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б) недостаточностью временных и (или) трудовых ресурсов при необходимости проведения внеплановых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г)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 реорганизацией, ликвидацией объектов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Внесение изменений в планы контрольных мероприятий допускается не позднее, чем за 7 календарных дней до начала проведения контрольных мероприятий, в отношении которых вносятся такие изменения, на основании предложений должностных лиц, уполномоченных на проведение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2.12. Утвержденный план контрольных мероприятий по внутреннему муниципальному финансовому контролю, а также вносимые в него изменения доводятся до сведения заинтересованных лиц посредством их размещения на официальном сайте администрации</w:t>
      </w:r>
      <w:r w:rsidR="00502ED2">
        <w:rPr>
          <w:rFonts w:ascii="Times New Roman" w:hAnsi="Times New Roman" w:cs="Times New Roman"/>
          <w:sz w:val="28"/>
          <w:szCs w:val="28"/>
        </w:rPr>
        <w:t>.</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2.13. Контрольные мероприятия, предусмотренным подпунктом «л» пункта 2.7. настоящего Порядка подлежат размещению не позднее трех рабочих дней со дня их утверждения в реестре жалоб, плановых и внеплановых проверок, их результатов и выданных предписаний официального сайта Единой информационной системы в сфере закупок (www.zakupki.gov.ru).</w:t>
      </w:r>
    </w:p>
    <w:p w:rsidR="00D509DF" w:rsidRPr="00D509DF" w:rsidRDefault="00D509DF" w:rsidP="00D509DF">
      <w:pPr>
        <w:adjustRightInd/>
        <w:jc w:val="center"/>
        <w:outlineLvl w:val="1"/>
        <w:rPr>
          <w:rFonts w:ascii="Times New Roman" w:hAnsi="Times New Roman" w:cs="Times New Roman"/>
          <w:b/>
          <w:sz w:val="28"/>
          <w:szCs w:val="28"/>
        </w:rPr>
      </w:pP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3. Подготовка и проведение контрольного мероприятия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3.1. Подготовка к проведению контрольного мероприятия, проведение контрольного мероприятия осуществляется в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w:t>
      </w:r>
      <w:r w:rsidRPr="00D509DF">
        <w:rPr>
          <w:rFonts w:ascii="Times New Roman" w:hAnsi="Times New Roman" w:cs="Times New Roman"/>
          <w:sz w:val="28"/>
          <w:szCs w:val="28"/>
        </w:rPr>
        <w:lastRenderedPageBreak/>
        <w:t>результатов», утвержденным постановлением Правительства РФ от 17.08.2020 г. № 1235 (далее – Федеральный стандарт № 1235).</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3.2. В ходе подготовки и проведения контрольного мероприятия должностными лицами контрольного органа могут направляться запросы объекту внутреннего муниципального финансового контроля (далее – объект контроля), а также органам местного самоуправления, организациям (далее </w:t>
      </w:r>
      <w:proofErr w:type="gramStart"/>
      <w:r w:rsidRPr="00D509DF">
        <w:rPr>
          <w:rFonts w:ascii="Times New Roman" w:hAnsi="Times New Roman" w:cs="Times New Roman"/>
          <w:sz w:val="28"/>
          <w:szCs w:val="28"/>
        </w:rPr>
        <w:t>–и</w:t>
      </w:r>
      <w:proofErr w:type="gramEnd"/>
      <w:r w:rsidRPr="00D509DF">
        <w:rPr>
          <w:rFonts w:ascii="Times New Roman" w:hAnsi="Times New Roman" w:cs="Times New Roman"/>
          <w:sz w:val="28"/>
          <w:szCs w:val="28"/>
        </w:rPr>
        <w:t>ные органы, организации) и должностным лицам.</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3.3. </w:t>
      </w:r>
      <w:proofErr w:type="gramStart"/>
      <w:r w:rsidRPr="00D509DF">
        <w:rPr>
          <w:rFonts w:ascii="Times New Roman" w:hAnsi="Times New Roman" w:cs="Times New Roman"/>
          <w:sz w:val="28"/>
          <w:szCs w:val="28"/>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D509DF">
        <w:rPr>
          <w:rFonts w:ascii="Times New Roman" w:hAnsi="Times New Roman" w:cs="Times New Roman"/>
          <w:sz w:val="28"/>
          <w:szCs w:val="28"/>
        </w:rPr>
        <w:t>истребуемых</w:t>
      </w:r>
      <w:proofErr w:type="spellEnd"/>
      <w:r w:rsidRPr="00D509DF">
        <w:rPr>
          <w:rFonts w:ascii="Times New Roman" w:hAnsi="Times New Roman" w:cs="Times New Roman"/>
          <w:sz w:val="28"/>
          <w:szCs w:val="28"/>
        </w:rPr>
        <w:t xml:space="preserve"> документов и (или) информации и материалов, а также срок их представления, который должен составлять:</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10 рабочих дней со дня получения запроса объектом контроля при проведении камеральной проверки;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встречной проверки.</w:t>
      </w:r>
    </w:p>
    <w:p w:rsidR="00D509DF" w:rsidRPr="00D509DF" w:rsidRDefault="00D509DF" w:rsidP="00D509DF">
      <w:pPr>
        <w:adjustRightInd/>
        <w:jc w:val="both"/>
        <w:rPr>
          <w:rFonts w:ascii="Times New Roman" w:hAnsi="Times New Roman" w:cs="Times New Roman"/>
          <w:sz w:val="28"/>
          <w:szCs w:val="28"/>
        </w:rPr>
      </w:pPr>
      <w:proofErr w:type="spellStart"/>
      <w:r w:rsidRPr="00D509DF">
        <w:rPr>
          <w:rFonts w:ascii="Times New Roman" w:hAnsi="Times New Roman" w:cs="Times New Roman"/>
          <w:sz w:val="28"/>
          <w:szCs w:val="28"/>
        </w:rPr>
        <w:t>Истребуемые</w:t>
      </w:r>
      <w:proofErr w:type="spellEnd"/>
      <w:r w:rsidRPr="00D509DF">
        <w:rPr>
          <w:rFonts w:ascii="Times New Roman" w:hAnsi="Times New Roman" w:cs="Times New Roman"/>
          <w:sz w:val="28"/>
          <w:szCs w:val="28"/>
        </w:rPr>
        <w:t xml:space="preserve"> документы, информация и материалы направляются в форме электронного документа (за исключением случаев, если контрольным органом установлена необходимость представления документов на бумажном носителе):</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в контрольный орган – при проведении камеральной проверки;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3.4. </w:t>
      </w:r>
      <w:proofErr w:type="gramStart"/>
      <w:r w:rsidRPr="00D509DF">
        <w:rPr>
          <w:rFonts w:ascii="Times New Roman" w:hAnsi="Times New Roman" w:cs="Times New Roman"/>
          <w:sz w:val="28"/>
          <w:szCs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контрольного органа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D509DF">
        <w:rPr>
          <w:rFonts w:ascii="Times New Roman" w:hAnsi="Times New Roman" w:cs="Times New Roman"/>
          <w:sz w:val="28"/>
          <w:szCs w:val="28"/>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3.5. </w:t>
      </w:r>
      <w:proofErr w:type="gramStart"/>
      <w:r w:rsidRPr="00D509DF">
        <w:rPr>
          <w:rFonts w:ascii="Times New Roman" w:hAnsi="Times New Roman" w:cs="Times New Roman"/>
          <w:sz w:val="28"/>
          <w:szCs w:val="28"/>
        </w:rPr>
        <w:t xml:space="preserve">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w:t>
      </w:r>
      <w:r w:rsidRPr="00D509DF">
        <w:rPr>
          <w:rFonts w:ascii="Times New Roman" w:hAnsi="Times New Roman" w:cs="Times New Roman"/>
          <w:sz w:val="28"/>
          <w:szCs w:val="28"/>
        </w:rPr>
        <w:lastRenderedPageBreak/>
        <w:t>иными органом, организацией.</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3.6. </w:t>
      </w:r>
      <w:proofErr w:type="gramStart"/>
      <w:r w:rsidRPr="00D509DF">
        <w:rPr>
          <w:rFonts w:ascii="Times New Roman" w:hAnsi="Times New Roman" w:cs="Times New Roman"/>
          <w:sz w:val="28"/>
          <w:szCs w:val="28"/>
        </w:rPr>
        <w:t>При не</w:t>
      </w:r>
      <w:r w:rsidR="00650E5E">
        <w:rPr>
          <w:rFonts w:ascii="Times New Roman" w:hAnsi="Times New Roman" w:cs="Times New Roman"/>
          <w:sz w:val="28"/>
          <w:szCs w:val="28"/>
        </w:rPr>
        <w:t xml:space="preserve"> </w:t>
      </w:r>
      <w:r w:rsidRPr="00D509DF">
        <w:rPr>
          <w:rFonts w:ascii="Times New Roman" w:hAnsi="Times New Roman" w:cs="Times New Roman"/>
          <w:sz w:val="28"/>
          <w:szCs w:val="28"/>
        </w:rPr>
        <w:t>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w:t>
      </w:r>
      <w:proofErr w:type="gramEnd"/>
      <w:r w:rsidRPr="00D509DF">
        <w:rPr>
          <w:rFonts w:ascii="Times New Roman" w:hAnsi="Times New Roman" w:cs="Times New Roman"/>
          <w:sz w:val="28"/>
          <w:szCs w:val="28"/>
        </w:rPr>
        <w:t xml:space="preserve"> предоставления соответствующего доступа, непредставления информации, документов, материалов и пояснений.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3.7. Форма акта о не</w:t>
      </w:r>
      <w:r w:rsidR="00650E5E">
        <w:rPr>
          <w:rFonts w:ascii="Times New Roman" w:hAnsi="Times New Roman" w:cs="Times New Roman"/>
          <w:sz w:val="28"/>
          <w:szCs w:val="28"/>
        </w:rPr>
        <w:t xml:space="preserve"> </w:t>
      </w:r>
      <w:r w:rsidRPr="00D509DF">
        <w:rPr>
          <w:rFonts w:ascii="Times New Roman" w:hAnsi="Times New Roman" w:cs="Times New Roman"/>
          <w:sz w:val="28"/>
          <w:szCs w:val="28"/>
        </w:rPr>
        <w:t>предоставлении (предоставлении не в полном объеме) или несвоевременном предоставлении объектом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приведена в приложении № 2 к настоящему Порядку.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3.8. </w:t>
      </w:r>
      <w:proofErr w:type="gramStart"/>
      <w:r w:rsidRPr="00D509DF">
        <w:rPr>
          <w:rFonts w:ascii="Times New Roman" w:hAnsi="Times New Roman" w:cs="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копия распоряжения главы о назначении контрольного мероприятия – не позднее 24 часов до даты начала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запрос объекту контроля – не позднее дня, следующего за днем его подписания;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справка о завершении контрольных действий, предусмотренных пунктом 19 Федерального стандарта № 1235, – не позднее последнего дня срока проведения контрольных действий (даты окончания контрольных действий);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иные документы – не позднее 3 рабочих дней со дня их подписания.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Запрос иным органам,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3.9. Решение о назначении планового контрольного мероприятия принимается на основании плана контрольных мероприятий.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3.10. Решение о назначении внепланового контрольного мероприятия может быть принято на основании: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результата анализа данных, содержащихся в информационных системах;</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 установления должностным лицом контрольного органа в ходе исполнения должностных обязанностей признаков нарушений законодательных и иных </w:t>
      </w:r>
      <w:r w:rsidRPr="00D509DF">
        <w:rPr>
          <w:rFonts w:ascii="Times New Roman" w:hAnsi="Times New Roman" w:cs="Times New Roman"/>
          <w:sz w:val="28"/>
          <w:szCs w:val="28"/>
        </w:rPr>
        <w:lastRenderedPageBreak/>
        <w:t>нормативных правовых актов по вопросам, отнесенным к полномочиям органа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rsidRPr="00D509DF">
        <w:rPr>
          <w:rFonts w:ascii="Times New Roman" w:hAnsi="Times New Roman" w:cs="Times New Roman"/>
          <w:sz w:val="28"/>
          <w:szCs w:val="28"/>
        </w:rPr>
        <w:t>риск-ориентированного</w:t>
      </w:r>
      <w:proofErr w:type="gramEnd"/>
      <w:r w:rsidRPr="00D509DF">
        <w:rPr>
          <w:rFonts w:ascii="Times New Roman" w:hAnsi="Times New Roman" w:cs="Times New Roman"/>
          <w:sz w:val="28"/>
          <w:szCs w:val="28"/>
        </w:rPr>
        <w:t xml:space="preserve"> подхода, который может быть установлен правовым актом органа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истечения срока исполнения объектами контроля ранее выданных контрольным органом представлений и (или) предписаний;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3.10. Решение о назначении контрольного мероприятия принимается главой и оформляется распоряжением, в котором указываются: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 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основание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rsidRPr="00D509DF">
        <w:rPr>
          <w:rFonts w:ascii="Times New Roman" w:hAnsi="Times New Roman" w:cs="Times New Roman"/>
          <w:sz w:val="28"/>
          <w:szCs w:val="28"/>
        </w:rPr>
        <w:t xml:space="preserve"> (</w:t>
      </w:r>
      <w:proofErr w:type="gramStart"/>
      <w:r w:rsidRPr="00D509DF">
        <w:rPr>
          <w:rFonts w:ascii="Times New Roman" w:hAnsi="Times New Roman" w:cs="Times New Roman"/>
          <w:sz w:val="28"/>
          <w:szCs w:val="28"/>
        </w:rP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w:t>
      </w:r>
      <w:proofErr w:type="gramEnd"/>
      <w:r w:rsidRPr="00D509DF">
        <w:rPr>
          <w:rFonts w:ascii="Times New Roman" w:hAnsi="Times New Roman" w:cs="Times New Roman"/>
          <w:sz w:val="28"/>
          <w:szCs w:val="28"/>
        </w:rPr>
        <w:t xml:space="preserve">), </w:t>
      </w:r>
      <w:proofErr w:type="gramStart"/>
      <w:r w:rsidRPr="00D509DF">
        <w:rPr>
          <w:rFonts w:ascii="Times New Roman" w:hAnsi="Times New Roman" w:cs="Times New Roman"/>
          <w:sz w:val="28"/>
          <w:szCs w:val="28"/>
        </w:rPr>
        <w:t>предмете</w:t>
      </w:r>
      <w:proofErr w:type="gramEnd"/>
      <w:r w:rsidRPr="00D509DF">
        <w:rPr>
          <w:rFonts w:ascii="Times New Roman" w:hAnsi="Times New Roman" w:cs="Times New Roman"/>
          <w:sz w:val="28"/>
          <w:szCs w:val="28"/>
        </w:rPr>
        <w:t xml:space="preserve"> и (или) вопросах проведения экспертизы (далее соответственно – экспертиза, поручение на проведение экспертизы);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дата начала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lastRenderedPageBreak/>
        <w:t>– срок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перечень основных вопросов, подлежащих изучению в ходе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3.11. Внесение изменений в решение о назначении контрольного мероприятия может осуществляться по решению главы муниципального органа в форме распоряжения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состава проверочной (ревизионной) группы или уполномоченного на проведение контрольного мероприятия должностного лица;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перечня основных вопросов, подлежащих изучению в ходе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привлекаемых специалистов, поручения на проведение экспертизы;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проверяемого периода;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срока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3.12. В решении о назначении контрольного мероприятия срок проведения контрольного мероприятия указывается в рабочих днях.</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3.13. В ходе проведения контрольного мероприятия могут осуществляться контрольные действия.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Классификация контрольных действий по фактическому изучению деятельности объекта контроля определена п. 19 Федерального стандарта № 1235.</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Результаты контрольных действий по фактическому изучению деятельности объекта контроля оформляются: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актом контрольного обмера по форме согласно приложению № 3 к настоящему Порядку;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актом пересчета по форме согласно приложению № 4 к настоящему Порядку;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актом осмотра (наблюдения) по форме согласно приложению № 5 к настоящему Порядку.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3.14. </w:t>
      </w:r>
      <w:proofErr w:type="gramStart"/>
      <w:r w:rsidRPr="00D509DF">
        <w:rPr>
          <w:rFonts w:ascii="Times New Roman" w:hAnsi="Times New Roman" w:cs="Times New Roman"/>
          <w:sz w:val="28"/>
          <w:szCs w:val="28"/>
        </w:rPr>
        <w:t>Способ проверки (сплошной, выборочный), объем выборки определяются членами проверочной (ревизионной) группы исходя из содержания проверяемого вопроса, объема документов финансово - хозяйственной деятельности, состояния бухгалтерского (бюджетного) учета, срока контрольного мероприятия и иных обстоятельств.</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При осуществлении контроля в сфере закупок в случае проверки закупок за полный финансовый год и текущий период до даты назначения проверки объем выборки и ее состав определяются таким образом, чтобы обеспечить возможность анализа и объективной оценки всей совокупности закупочных действий и результатов закупок в установленные сроки проверки.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тех случаях, когда выборочной проверкой выявлены факты неоднократных (два и более) нарушений по вопросу проверки, осуществляется проверка документов сплошным способом за весь проверяемый период.</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Способ проверки, объем выборки отражаются в акте, заключении.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lastRenderedPageBreak/>
        <w:t>3.15. Контрольное мероприятие может быть неоднократно приостановлено: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 период проведения встречных проверок и (или) обследований;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 период проведения проверок, осуществляемых в соответствии с пунктом 2 статьи 266.1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D509DF">
        <w:rPr>
          <w:rFonts w:ascii="Times New Roman" w:hAnsi="Times New Roman" w:cs="Times New Roman"/>
          <w:sz w:val="28"/>
          <w:szCs w:val="28"/>
        </w:rPr>
        <w:t xml:space="preserve"> изучение в ходе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 период организации и проведения экспертиз;</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Общий срок приостановлений контрольного мероприятия не может составлять более 2 лет.</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3.16. Решение о приостановлении проведения контрольного мероприятия принимается главой  в форме распоряжения на основании мотивированного обращения руководителя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3.17. Решение о возобновлении проведения контрольного мероприятия принимается главой в форме распоряжения после получения контрольным органом сведений об устранении причин приостановления контрольного </w:t>
      </w:r>
      <w:r w:rsidRPr="00D509DF">
        <w:rPr>
          <w:rFonts w:ascii="Times New Roman" w:hAnsi="Times New Roman" w:cs="Times New Roman"/>
          <w:sz w:val="28"/>
          <w:szCs w:val="28"/>
        </w:rPr>
        <w:lastRenderedPageBreak/>
        <w:t>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3.18. Контрольное мероприятие подлежит прекращению в случае установления после его назначения факта: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ликвидации (упразднения) объекта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неосуществления объектом контроля в проверяемом периоде деятельности в соответствии с темой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невозможности проведения контрольного мероприятия по истечении предельного периода приостановления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3.19. Решение о прекращении контрольного мероприятия принимается главой  в форме распоряжения на основании мотивированного обращения руководителя контрольного меро3приятия.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3.20. Копии решений о приостановлении, возобновлении и прекращении контрольного мероприятия направляются объекту контроля в порядке, предусмотренном пунктом 3.8. настоящего Порядка.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Копия решения о прекращении контрольного мероприятия, принятого на основании, предусмотренном абзацем вторым пункта 3.18. настоящего Порядка, объекту контроля не направляется.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3.21. Виды </w:t>
      </w:r>
      <w:proofErr w:type="gramStart"/>
      <w:r w:rsidRPr="00D509DF">
        <w:rPr>
          <w:rFonts w:ascii="Times New Roman" w:hAnsi="Times New Roman" w:cs="Times New Roman"/>
          <w:sz w:val="28"/>
          <w:szCs w:val="28"/>
        </w:rPr>
        <w:t>проверок, осуществляемых контрольным органом предусмотрены</w:t>
      </w:r>
      <w:proofErr w:type="gramEnd"/>
      <w:r w:rsidRPr="00D509DF">
        <w:rPr>
          <w:rFonts w:ascii="Times New Roman" w:hAnsi="Times New Roman" w:cs="Times New Roman"/>
          <w:sz w:val="28"/>
          <w:szCs w:val="28"/>
        </w:rPr>
        <w:t xml:space="preserve"> пунктами 33-47 Федерального стандарта № 1235.</w:t>
      </w:r>
    </w:p>
    <w:p w:rsidR="00D509DF" w:rsidRPr="00D509DF" w:rsidRDefault="00D509DF" w:rsidP="00D509DF">
      <w:pPr>
        <w:adjustRightInd/>
        <w:jc w:val="both"/>
        <w:rPr>
          <w:rFonts w:ascii="Times New Roman" w:hAnsi="Times New Roman" w:cs="Times New Roman"/>
          <w:sz w:val="28"/>
          <w:szCs w:val="28"/>
        </w:rPr>
      </w:pPr>
      <w:bookmarkStart w:id="1" w:name="_Hlk92702454"/>
      <w:r w:rsidRPr="00D509DF">
        <w:rPr>
          <w:rFonts w:ascii="Times New Roman" w:hAnsi="Times New Roman" w:cs="Times New Roman"/>
          <w:sz w:val="28"/>
          <w:szCs w:val="28"/>
        </w:rPr>
        <w:t>3.22. Решения, предусмотренные разделом 3 настоящего Порядка, а также вносимые в них изменения подлежат размещению на официальном сайте администрации в информационно-телекоммуникационной сети «Интернет»</w:t>
      </w:r>
      <w:r w:rsidR="00BD0BB3">
        <w:rPr>
          <w:rFonts w:ascii="Times New Roman" w:hAnsi="Times New Roman" w:cs="Times New Roman"/>
          <w:sz w:val="28"/>
          <w:szCs w:val="28"/>
        </w:rPr>
        <w:t xml:space="preserve">, </w:t>
      </w:r>
      <w:r w:rsidRPr="00D509DF">
        <w:rPr>
          <w:rFonts w:ascii="Times New Roman" w:hAnsi="Times New Roman" w:cs="Times New Roman"/>
          <w:sz w:val="28"/>
          <w:szCs w:val="28"/>
        </w:rPr>
        <w:t>в течени</w:t>
      </w:r>
      <w:proofErr w:type="gramStart"/>
      <w:r w:rsidRPr="00D509DF">
        <w:rPr>
          <w:rFonts w:ascii="Times New Roman" w:hAnsi="Times New Roman" w:cs="Times New Roman"/>
          <w:sz w:val="28"/>
          <w:szCs w:val="28"/>
        </w:rPr>
        <w:t>и</w:t>
      </w:r>
      <w:proofErr w:type="gramEnd"/>
      <w:r w:rsidRPr="00D509DF">
        <w:rPr>
          <w:rFonts w:ascii="Times New Roman" w:hAnsi="Times New Roman" w:cs="Times New Roman"/>
          <w:sz w:val="28"/>
          <w:szCs w:val="28"/>
        </w:rPr>
        <w:t xml:space="preserve"> трех рабочих дней со дня его утверждения (внесения изменений).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3.23. </w:t>
      </w:r>
      <w:proofErr w:type="gramStart"/>
      <w:r w:rsidRPr="00D509DF">
        <w:rPr>
          <w:rFonts w:ascii="Times New Roman" w:hAnsi="Times New Roman" w:cs="Times New Roman"/>
          <w:sz w:val="28"/>
          <w:szCs w:val="28"/>
        </w:rPr>
        <w:t>Решения, предусмотренные разделом 3 настоящего Порядка, принятые по отношению контрольных мероприятий, предусмотренных подпунктом «л» пункта 2.7. настоящего Порядка, подлежат размещению не позднее трех рабочих дней со дня их утверждения в реестре жалоб, плановых и внеплановых проверок, их результатов и выданных предписаний официального сайта Единой информационной системы в сфере закупок (www.zakupki.gov.ru).</w:t>
      </w:r>
      <w:proofErr w:type="gramEnd"/>
    </w:p>
    <w:bookmarkEnd w:id="1"/>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4. Реализация результатов контрольного мероприятия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4.1. Оформление результатов контрольного мероприятия осуществляется в соответствии с федеральным стандартом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23.07.2020 г. № 1095 (далее – Федеральный стандарт № 1095).</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4.2. Акт, заключение и иные материалы контрольного мероприятия подлежат рассмотрению главой  муниципального </w:t>
      </w:r>
      <w:r w:rsidR="00BD0BB3">
        <w:rPr>
          <w:rFonts w:ascii="Times New Roman" w:hAnsi="Times New Roman" w:cs="Times New Roman"/>
          <w:sz w:val="28"/>
          <w:szCs w:val="28"/>
        </w:rPr>
        <w:t>образования</w:t>
      </w:r>
      <w:r w:rsidRPr="00D509DF">
        <w:rPr>
          <w:rFonts w:ascii="Times New Roman" w:hAnsi="Times New Roman" w:cs="Times New Roman"/>
          <w:sz w:val="28"/>
          <w:szCs w:val="28"/>
        </w:rPr>
        <w:t xml:space="preserve"> в срок не более 50 рабочих дней со дня подписания акта, заключения.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4.2.1. Акт, заключение и иные материалы контрольного мероприятия представляются на рассмотрение главе руководителем контрольного мероприятия (лицом, уполномоченным на проведение контрольного </w:t>
      </w:r>
      <w:r w:rsidRPr="00D509DF">
        <w:rPr>
          <w:rFonts w:ascii="Times New Roman" w:hAnsi="Times New Roman" w:cs="Times New Roman"/>
          <w:sz w:val="28"/>
          <w:szCs w:val="28"/>
        </w:rPr>
        <w:lastRenderedPageBreak/>
        <w:t xml:space="preserve">мероприятия) по истечении 15 рабочих дней, но не позднее 30 рабочих дней </w:t>
      </w:r>
      <w:proofErr w:type="gramStart"/>
      <w:r w:rsidRPr="00D509DF">
        <w:rPr>
          <w:rFonts w:ascii="Times New Roman" w:hAnsi="Times New Roman" w:cs="Times New Roman"/>
          <w:sz w:val="28"/>
          <w:szCs w:val="28"/>
        </w:rPr>
        <w:t>с даты подписания</w:t>
      </w:r>
      <w:proofErr w:type="gramEnd"/>
      <w:r w:rsidRPr="00D509DF">
        <w:rPr>
          <w:rFonts w:ascii="Times New Roman" w:hAnsi="Times New Roman" w:cs="Times New Roman"/>
          <w:sz w:val="28"/>
          <w:szCs w:val="28"/>
        </w:rPr>
        <w:t xml:space="preserve"> акта.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Указанные документы представляются со служебной запиской руководителя контрольного мероприятия (лица, уполномоченного на проведение контрольного мероприятия) (далее – служебная записка), в которой изложена краткая информация о результатах проведенного контрольного мероприятия и предложения по реализации его результатов.</w:t>
      </w:r>
    </w:p>
    <w:p w:rsidR="00D509DF" w:rsidRPr="00D509DF" w:rsidRDefault="00D509DF" w:rsidP="00D509DF">
      <w:pPr>
        <w:widowControl/>
        <w:jc w:val="both"/>
        <w:rPr>
          <w:rFonts w:ascii="Times New Roman" w:eastAsia="Calibri" w:hAnsi="Times New Roman" w:cs="Times New Roman"/>
          <w:sz w:val="28"/>
          <w:szCs w:val="28"/>
          <w:lang w:eastAsia="en-US"/>
        </w:rPr>
      </w:pPr>
      <w:r w:rsidRPr="00D509DF">
        <w:rPr>
          <w:rFonts w:ascii="Times New Roman" w:eastAsia="Calibri" w:hAnsi="Times New Roman" w:cs="Times New Roman"/>
          <w:sz w:val="28"/>
          <w:szCs w:val="28"/>
          <w:lang w:eastAsia="en-US"/>
        </w:rPr>
        <w:t xml:space="preserve">4.2.2. Глава  муниципального </w:t>
      </w:r>
      <w:r w:rsidR="00BD0BB3">
        <w:rPr>
          <w:rFonts w:ascii="Times New Roman" w:eastAsia="Calibri" w:hAnsi="Times New Roman" w:cs="Times New Roman"/>
          <w:sz w:val="28"/>
          <w:szCs w:val="28"/>
          <w:lang w:eastAsia="en-US"/>
        </w:rPr>
        <w:t>образования</w:t>
      </w:r>
      <w:r w:rsidRPr="00D509DF">
        <w:rPr>
          <w:rFonts w:ascii="Times New Roman" w:eastAsia="Calibri" w:hAnsi="Times New Roman" w:cs="Times New Roman"/>
          <w:sz w:val="28"/>
          <w:szCs w:val="28"/>
          <w:lang w:eastAsia="en-US"/>
        </w:rPr>
        <w:t xml:space="preserve"> принимает одно или несколько решений о наличии или об отсутствии оснований для направления представления и (или) предписания объекту контроля;</w:t>
      </w:r>
    </w:p>
    <w:p w:rsidR="00D509DF" w:rsidRPr="00D509DF" w:rsidRDefault="00D509DF" w:rsidP="00D509DF">
      <w:pPr>
        <w:widowControl/>
        <w:jc w:val="both"/>
        <w:rPr>
          <w:rFonts w:ascii="Times New Roman" w:eastAsia="Calibri" w:hAnsi="Times New Roman" w:cs="Times New Roman"/>
          <w:sz w:val="28"/>
          <w:szCs w:val="28"/>
          <w:lang w:eastAsia="en-US"/>
        </w:rPr>
      </w:pPr>
      <w:r w:rsidRPr="00D509DF">
        <w:rPr>
          <w:rFonts w:ascii="Times New Roman" w:eastAsia="Calibri" w:hAnsi="Times New Roman" w:cs="Times New Roman"/>
          <w:sz w:val="28"/>
          <w:szCs w:val="28"/>
          <w:lang w:eastAsia="en-US"/>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D509DF" w:rsidRPr="00D509DF" w:rsidRDefault="00D509DF" w:rsidP="00D509DF">
      <w:pPr>
        <w:widowControl/>
        <w:jc w:val="both"/>
        <w:rPr>
          <w:rFonts w:ascii="Times New Roman" w:eastAsia="Calibri" w:hAnsi="Times New Roman" w:cs="Times New Roman"/>
          <w:sz w:val="28"/>
          <w:szCs w:val="28"/>
          <w:lang w:eastAsia="en-US"/>
        </w:rPr>
      </w:pPr>
      <w:proofErr w:type="gramStart"/>
      <w:r w:rsidRPr="00D509DF">
        <w:rPr>
          <w:rFonts w:ascii="Times New Roman" w:eastAsia="Calibri" w:hAnsi="Times New Roman" w:cs="Times New Roman"/>
          <w:sz w:val="28"/>
          <w:szCs w:val="28"/>
          <w:lang w:eastAsia="en-US"/>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D509DF" w:rsidRPr="00D509DF" w:rsidRDefault="00D509DF" w:rsidP="00D509DF">
      <w:pPr>
        <w:widowControl/>
        <w:jc w:val="both"/>
        <w:rPr>
          <w:rFonts w:ascii="Times New Roman" w:eastAsia="Calibri" w:hAnsi="Times New Roman" w:cs="Times New Roman"/>
          <w:sz w:val="28"/>
          <w:szCs w:val="28"/>
          <w:lang w:eastAsia="en-US"/>
        </w:rPr>
      </w:pPr>
      <w:r w:rsidRPr="00D509DF">
        <w:rPr>
          <w:rFonts w:ascii="Times New Roman" w:eastAsia="Calibri" w:hAnsi="Times New Roman" w:cs="Times New Roman"/>
          <w:sz w:val="28"/>
          <w:szCs w:val="28"/>
          <w:lang w:eastAsia="en-US"/>
        </w:rPr>
        <w:t>–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D509DF" w:rsidRPr="00D509DF" w:rsidRDefault="00D509DF" w:rsidP="00D509DF">
      <w:pPr>
        <w:widowControl/>
        <w:jc w:val="both"/>
        <w:rPr>
          <w:rFonts w:ascii="Times New Roman" w:eastAsia="Calibri" w:hAnsi="Times New Roman" w:cs="Times New Roman"/>
          <w:sz w:val="28"/>
          <w:szCs w:val="28"/>
          <w:lang w:eastAsia="en-US"/>
        </w:rPr>
      </w:pPr>
      <w:r w:rsidRPr="00D509DF">
        <w:rPr>
          <w:rFonts w:ascii="Times New Roman" w:eastAsia="Calibri" w:hAnsi="Times New Roman" w:cs="Times New Roman"/>
          <w:sz w:val="28"/>
          <w:szCs w:val="28"/>
          <w:lang w:eastAsia="en-US"/>
        </w:rPr>
        <w:t>– признаков нарушений, которые не могут в полной мере быть подтверждены в рамках проведенной проверки (ревизии).</w:t>
      </w:r>
    </w:p>
    <w:p w:rsidR="00D509DF" w:rsidRPr="00D509DF" w:rsidRDefault="00D509DF" w:rsidP="00D509DF">
      <w:pPr>
        <w:widowControl/>
        <w:jc w:val="both"/>
        <w:rPr>
          <w:rFonts w:ascii="Times New Roman" w:eastAsia="Calibri" w:hAnsi="Times New Roman" w:cs="Times New Roman"/>
          <w:sz w:val="28"/>
          <w:szCs w:val="28"/>
          <w:lang w:eastAsia="en-US"/>
        </w:rPr>
      </w:pPr>
      <w:r w:rsidRPr="00D509DF">
        <w:rPr>
          <w:rFonts w:ascii="Times New Roman" w:eastAsia="Calibri" w:hAnsi="Times New Roman" w:cs="Times New Roman"/>
          <w:sz w:val="28"/>
          <w:szCs w:val="28"/>
          <w:lang w:eastAsia="en-US"/>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D509DF" w:rsidRPr="00D509DF" w:rsidRDefault="00BD0BB3" w:rsidP="00D509DF">
      <w:pPr>
        <w:adjustRightInd/>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На основании решения главы</w:t>
      </w:r>
      <w:r w:rsidR="00D509DF" w:rsidRPr="00D509DF">
        <w:rPr>
          <w:rFonts w:ascii="Times New Roman" w:hAnsi="Times New Roman" w:cs="Times New Roman"/>
          <w:sz w:val="28"/>
          <w:szCs w:val="28"/>
        </w:rPr>
        <w:t>,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контрольного органа, ответственные за проведение контрольного мероприятия, при</w:t>
      </w:r>
      <w:proofErr w:type="gramEnd"/>
      <w:r w:rsidR="00D509DF" w:rsidRPr="00D509DF">
        <w:rPr>
          <w:rFonts w:ascii="Times New Roman" w:hAnsi="Times New Roman" w:cs="Times New Roman"/>
          <w:sz w:val="28"/>
          <w:szCs w:val="28"/>
        </w:rPr>
        <w:t xml:space="preserve"> </w:t>
      </w:r>
      <w:proofErr w:type="gramStart"/>
      <w:r w:rsidR="00D509DF" w:rsidRPr="00D509DF">
        <w:rPr>
          <w:rFonts w:ascii="Times New Roman" w:hAnsi="Times New Roman" w:cs="Times New Roman"/>
          <w:sz w:val="28"/>
          <w:szCs w:val="28"/>
        </w:rPr>
        <w:t>отсутствии</w:t>
      </w:r>
      <w:proofErr w:type="gramEnd"/>
      <w:r w:rsidR="00D509DF" w:rsidRPr="00D509DF">
        <w:rPr>
          <w:rFonts w:ascii="Times New Roman" w:hAnsi="Times New Roman" w:cs="Times New Roman"/>
          <w:sz w:val="28"/>
          <w:szCs w:val="28"/>
        </w:rPr>
        <w:t xml:space="preserve"> оснований для назначения повторной проверки (ревизии) обеспечивают подготовку и направление:</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представления и (или) предписания объекту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информации в правоохранительные органы, органы прокуратуры и иные государственные (муниципальные) органы.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4.3.1. Контрольный орган направляет объекту контроля представление не позднее 10 рабочих дней со дня принятия решения о его направлении.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4.4. Одновременно с направлением объекту контроля представления, предписания контрольного органа направляет их копии: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главному распорядителю бюджетных сре</w:t>
      </w:r>
      <w:proofErr w:type="gramStart"/>
      <w:r w:rsidRPr="00D509DF">
        <w:rPr>
          <w:rFonts w:ascii="Times New Roman" w:hAnsi="Times New Roman" w:cs="Times New Roman"/>
          <w:sz w:val="28"/>
          <w:szCs w:val="28"/>
        </w:rPr>
        <w:t>дств в сл</w:t>
      </w:r>
      <w:proofErr w:type="gramEnd"/>
      <w:r w:rsidRPr="00D509DF">
        <w:rPr>
          <w:rFonts w:ascii="Times New Roman" w:hAnsi="Times New Roman" w:cs="Times New Roman"/>
          <w:sz w:val="28"/>
          <w:szCs w:val="28"/>
        </w:rPr>
        <w:t xml:space="preserve">учае, если объект </w:t>
      </w:r>
      <w:r w:rsidRPr="00D509DF">
        <w:rPr>
          <w:rFonts w:ascii="Times New Roman" w:hAnsi="Times New Roman" w:cs="Times New Roman"/>
          <w:sz w:val="28"/>
          <w:szCs w:val="28"/>
        </w:rPr>
        <w:lastRenderedPageBreak/>
        <w:t>контроля является подведомственным ему получателем бюджетных средств;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4.5. В представлении помимо требований, предусмотренных пунктом 2 статьи 270.2 Бюджетного кодекса Российской Федерации, указываются: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объект контроля, тема проверки (ревизии), проверенный период;</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основания проведения проверки (ревизии), реквизиты акта проверки (ревизии);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контрольному органу.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4.6. В предписании помимо требований, предусмотренных пунктом 3 статьи 270.2 Бюджетного кодекса Российской Федерации, указываются: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объект контроля, тема проверки (ревизии), проверенный период;</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 xml:space="preserve">–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D509DF">
        <w:rPr>
          <w:rFonts w:ascii="Times New Roman" w:hAnsi="Times New Roman" w:cs="Times New Roman"/>
          <w:sz w:val="28"/>
          <w:szCs w:val="28"/>
        </w:rPr>
        <w:t>претензионно</w:t>
      </w:r>
      <w:proofErr w:type="spellEnd"/>
      <w:r w:rsidRPr="00D509DF">
        <w:rPr>
          <w:rFonts w:ascii="Times New Roman" w:hAnsi="Times New Roman" w:cs="Times New Roman"/>
          <w:sz w:val="28"/>
          <w:szCs w:val="28"/>
        </w:rPr>
        <w:t>-исковой работы;</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4.7. </w:t>
      </w:r>
      <w:proofErr w:type="gramStart"/>
      <w:r w:rsidRPr="00D509DF">
        <w:rPr>
          <w:rFonts w:ascii="Times New Roman" w:hAnsi="Times New Roman" w:cs="Times New Roman"/>
          <w:sz w:val="28"/>
          <w:szCs w:val="28"/>
        </w:rPr>
        <w:t>Контроль за</w:t>
      </w:r>
      <w:proofErr w:type="gramEnd"/>
      <w:r w:rsidRPr="00D509DF">
        <w:rPr>
          <w:rFonts w:ascii="Times New Roman" w:hAnsi="Times New Roman" w:cs="Times New Roman"/>
          <w:sz w:val="28"/>
          <w:szCs w:val="28"/>
        </w:rPr>
        <w:t xml:space="preserve"> исполнением объектами контроля представлений и предписаний осуществляется должностными лицами контрольного органа,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4.8. Акт, заключение, представления и (или) предписания, предусмотренные разделом 4 настоящего Порядка подлежат размещению на официальном сайте администрации муниципального о</w:t>
      </w:r>
      <w:r w:rsidR="00BD0BB3">
        <w:rPr>
          <w:rFonts w:ascii="Times New Roman" w:hAnsi="Times New Roman" w:cs="Times New Roman"/>
          <w:sz w:val="28"/>
          <w:szCs w:val="28"/>
        </w:rPr>
        <w:t>бразования</w:t>
      </w:r>
      <w:r w:rsidRPr="00D509DF">
        <w:rPr>
          <w:rFonts w:ascii="Times New Roman" w:hAnsi="Times New Roman" w:cs="Times New Roman"/>
          <w:sz w:val="28"/>
          <w:szCs w:val="28"/>
        </w:rPr>
        <w:t xml:space="preserve"> в информационно-</w:t>
      </w:r>
      <w:r w:rsidRPr="00D509DF">
        <w:rPr>
          <w:rFonts w:ascii="Times New Roman" w:hAnsi="Times New Roman" w:cs="Times New Roman"/>
          <w:sz w:val="28"/>
          <w:szCs w:val="28"/>
        </w:rPr>
        <w:lastRenderedPageBreak/>
        <w:t>телекоммуникационной сети «Интернет»</w:t>
      </w:r>
      <w:r w:rsidR="00BD0BB3">
        <w:rPr>
          <w:rFonts w:ascii="Times New Roman" w:hAnsi="Times New Roman" w:cs="Times New Roman"/>
          <w:sz w:val="28"/>
          <w:szCs w:val="28"/>
        </w:rPr>
        <w:t xml:space="preserve">, </w:t>
      </w:r>
      <w:r w:rsidRPr="00D509DF">
        <w:rPr>
          <w:rFonts w:ascii="Times New Roman" w:hAnsi="Times New Roman" w:cs="Times New Roman"/>
          <w:sz w:val="28"/>
          <w:szCs w:val="28"/>
        </w:rPr>
        <w:t>в течени</w:t>
      </w:r>
      <w:proofErr w:type="gramStart"/>
      <w:r w:rsidRPr="00D509DF">
        <w:rPr>
          <w:rFonts w:ascii="Times New Roman" w:hAnsi="Times New Roman" w:cs="Times New Roman"/>
          <w:sz w:val="28"/>
          <w:szCs w:val="28"/>
        </w:rPr>
        <w:t>и</w:t>
      </w:r>
      <w:proofErr w:type="gramEnd"/>
      <w:r w:rsidRPr="00D509DF">
        <w:rPr>
          <w:rFonts w:ascii="Times New Roman" w:hAnsi="Times New Roman" w:cs="Times New Roman"/>
          <w:sz w:val="28"/>
          <w:szCs w:val="28"/>
        </w:rPr>
        <w:t xml:space="preserve"> трех рабочих дней со дня подписания.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4.9. </w:t>
      </w:r>
      <w:proofErr w:type="gramStart"/>
      <w:r w:rsidRPr="00D509DF">
        <w:rPr>
          <w:rFonts w:ascii="Times New Roman" w:hAnsi="Times New Roman" w:cs="Times New Roman"/>
          <w:sz w:val="28"/>
          <w:szCs w:val="28"/>
        </w:rPr>
        <w:t>Акт, заключение, представления и (или) предписания, предусмотренные разделом 4 настоящего Порядка, принятые по отношению контрольных мероприятий, предусмотренных подпунктом «л» пункта 2.7. настоящего Порядка, подлежат размещению не позднее трех рабочих дней со дня их подписания в реестре жалоб, плановых и внеплановых проверок, их результатов и выданных предписаний официального сайта Единой информационной системы в сфере закупок (</w:t>
      </w:r>
      <w:hyperlink r:id="rId8" w:history="1">
        <w:r w:rsidRPr="00D509DF">
          <w:rPr>
            <w:rFonts w:ascii="Times New Roman" w:hAnsi="Times New Roman" w:cs="Times New Roman"/>
            <w:color w:val="0000FF"/>
            <w:sz w:val="28"/>
            <w:szCs w:val="28"/>
            <w:u w:val="single"/>
          </w:rPr>
          <w:t>www.zakupki.gov.ru</w:t>
        </w:r>
      </w:hyperlink>
      <w:r w:rsidRPr="00D509DF">
        <w:rPr>
          <w:rFonts w:ascii="Times New Roman" w:hAnsi="Times New Roman" w:cs="Times New Roman"/>
          <w:sz w:val="28"/>
          <w:szCs w:val="28"/>
        </w:rPr>
        <w:t>).</w:t>
      </w:r>
      <w:proofErr w:type="gramEnd"/>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5. Порядок рассмотрения жалобы и принятия решения</w:t>
      </w:r>
    </w:p>
    <w:p w:rsidR="00D509DF" w:rsidRPr="00D509DF" w:rsidRDefault="00D509DF" w:rsidP="00D509DF">
      <w:pPr>
        <w:adjustRightInd/>
        <w:jc w:val="center"/>
        <w:rPr>
          <w:rFonts w:ascii="Times New Roman" w:hAnsi="Times New Roman" w:cs="Times New Roman"/>
          <w:b/>
          <w:sz w:val="28"/>
          <w:szCs w:val="28"/>
        </w:rPr>
      </w:pPr>
      <w:r w:rsidRPr="00D509DF">
        <w:rPr>
          <w:rFonts w:ascii="Times New Roman" w:hAnsi="Times New Roman" w:cs="Times New Roman"/>
          <w:b/>
          <w:sz w:val="28"/>
          <w:szCs w:val="28"/>
        </w:rPr>
        <w:t>по результатам рассмотрения жалобы</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5.1. </w:t>
      </w:r>
      <w:proofErr w:type="gramStart"/>
      <w:r w:rsidRPr="00D509DF">
        <w:rPr>
          <w:rFonts w:ascii="Times New Roman" w:hAnsi="Times New Roman" w:cs="Times New Roman"/>
          <w:sz w:val="28"/>
          <w:szCs w:val="28"/>
        </w:rPr>
        <w:t>Предмет обжалования и основания обжалования, сроки и способы подачи жалобы, сроки ее рассмотрения, основания для оставления жалобы без рассмотрения установлены федеральным стандартом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РФ от 17.08.2020 г. № 1237 (далее – Федеральный стандарт № 1237).</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5.2. Жалоба (заявление об отзыве жалобы), в том числе поступившая в электронном виде в контрольное управление, регистрируется не позднее дня, следующего за днем поступления.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5.3. Для рассмотрения жалобы приказом начальника управления в течение трех дней </w:t>
      </w:r>
      <w:proofErr w:type="gramStart"/>
      <w:r w:rsidRPr="00D509DF">
        <w:rPr>
          <w:rFonts w:ascii="Times New Roman" w:hAnsi="Times New Roman" w:cs="Times New Roman"/>
          <w:sz w:val="28"/>
          <w:szCs w:val="28"/>
        </w:rPr>
        <w:t>с даты регистрации</w:t>
      </w:r>
      <w:proofErr w:type="gramEnd"/>
      <w:r w:rsidRPr="00D509DF">
        <w:rPr>
          <w:rFonts w:ascii="Times New Roman" w:hAnsi="Times New Roman" w:cs="Times New Roman"/>
          <w:sz w:val="28"/>
          <w:szCs w:val="28"/>
        </w:rPr>
        <w:t xml:space="preserve"> жалобы создается коллегиальный орган в составе не менее трех членов.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Коллегиальный орган правомочен принимать решение (имеет кворум), если на заседании принимают участие не менее половины от общего числа членов коллегиального органа.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5.4. Рассмотрение жалобы осуществляться с участием лица, подавшего жалобу и (или) его представителя (далее - заявитель), и члена проверочной (ревизионной группы) или лица, уполномоченного на проведение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5.5. Заявитель уведомляется о времени и месте заседания коллегиального органа не менее чем за 2 рабочих дня до даты рассмотрения жалобы любым доступным способом, в том числе с применением факсимильной связи и (или) автоматизированных информационных систем.</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случае не явки заявителя, рассмотрение жалобы осуществляется без его участия.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5.6. По итогам заседания коллегиального органа составляется протокол по форме согласно приложению № 6 к настоящему Стандарту.</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5.7. Решение по итогам рассмотрения жалобы принимается в соответствии с п. 9 и п. 10 Федерального стандарта № 1237 с учетом мнения коллегиального органа и подписывается начальником управления.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lastRenderedPageBreak/>
        <w:t>5.8. Решение по итогам рассмотрения жалобы направляется заявителю в порядке, предусмотренном п. 12 и п. 13 Федерального стандарта № 1237.</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center"/>
        <w:outlineLvl w:val="1"/>
        <w:rPr>
          <w:rFonts w:ascii="Times New Roman" w:hAnsi="Times New Roman" w:cs="Times New Roman"/>
          <w:b/>
          <w:sz w:val="28"/>
          <w:szCs w:val="28"/>
        </w:rPr>
      </w:pPr>
      <w:r w:rsidRPr="00D509DF">
        <w:rPr>
          <w:rFonts w:ascii="Times New Roman" w:hAnsi="Times New Roman" w:cs="Times New Roman"/>
          <w:b/>
          <w:sz w:val="28"/>
          <w:szCs w:val="28"/>
        </w:rPr>
        <w:t xml:space="preserve">6. Представление отчета о результатах </w:t>
      </w:r>
      <w:proofErr w:type="gramStart"/>
      <w:r w:rsidRPr="00D509DF">
        <w:rPr>
          <w:rFonts w:ascii="Times New Roman" w:hAnsi="Times New Roman" w:cs="Times New Roman"/>
          <w:b/>
          <w:sz w:val="28"/>
          <w:szCs w:val="28"/>
        </w:rPr>
        <w:t>контрольной</w:t>
      </w:r>
      <w:proofErr w:type="gramEnd"/>
      <w:r w:rsidRPr="00D509DF">
        <w:rPr>
          <w:rFonts w:ascii="Times New Roman" w:hAnsi="Times New Roman" w:cs="Times New Roman"/>
          <w:b/>
          <w:sz w:val="28"/>
          <w:szCs w:val="28"/>
        </w:rPr>
        <w:t xml:space="preserve"> органа</w:t>
      </w:r>
    </w:p>
    <w:p w:rsidR="00D509DF" w:rsidRPr="00D509DF" w:rsidRDefault="00D509DF" w:rsidP="00D509DF">
      <w:pPr>
        <w:adjustRightInd/>
        <w:jc w:val="center"/>
        <w:rPr>
          <w:rFonts w:ascii="Times New Roman" w:hAnsi="Times New Roman" w:cs="Times New Roman"/>
          <w:b/>
          <w:sz w:val="28"/>
          <w:szCs w:val="28"/>
        </w:rPr>
      </w:pPr>
      <w:r w:rsidRPr="00D509DF">
        <w:rPr>
          <w:rFonts w:ascii="Times New Roman" w:hAnsi="Times New Roman" w:cs="Times New Roman"/>
          <w:b/>
          <w:sz w:val="28"/>
          <w:szCs w:val="28"/>
        </w:rPr>
        <w:t>контроля управления и его опубликование</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6.1. Отчет о результатах контрольной деятельности и пояснительная записка к нему, подписанная </w:t>
      </w:r>
      <w:r w:rsidR="00143DBC">
        <w:rPr>
          <w:rFonts w:ascii="Times New Roman" w:hAnsi="Times New Roman" w:cs="Times New Roman"/>
          <w:sz w:val="28"/>
          <w:szCs w:val="28"/>
        </w:rPr>
        <w:t>начальником отдела бухгалтерского учета и отчетности</w:t>
      </w:r>
      <w:r w:rsidRPr="00D509DF">
        <w:rPr>
          <w:rFonts w:ascii="Times New Roman" w:hAnsi="Times New Roman" w:cs="Times New Roman"/>
          <w:sz w:val="28"/>
          <w:szCs w:val="28"/>
        </w:rPr>
        <w:t xml:space="preserve"> администрации муниципального </w:t>
      </w:r>
      <w:r w:rsidR="00143DBC">
        <w:rPr>
          <w:rFonts w:ascii="Times New Roman" w:hAnsi="Times New Roman" w:cs="Times New Roman"/>
          <w:sz w:val="28"/>
          <w:szCs w:val="28"/>
        </w:rPr>
        <w:t>образования Первомайский поссовет</w:t>
      </w:r>
      <w:r w:rsidRPr="00D509DF">
        <w:rPr>
          <w:rFonts w:ascii="Times New Roman" w:hAnsi="Times New Roman" w:cs="Times New Roman"/>
          <w:sz w:val="28"/>
          <w:szCs w:val="28"/>
        </w:rPr>
        <w:t xml:space="preserve">, представляются ежегодно главе до 1 марта года, следующего </w:t>
      </w:r>
      <w:proofErr w:type="gramStart"/>
      <w:r w:rsidRPr="00D509DF">
        <w:rPr>
          <w:rFonts w:ascii="Times New Roman" w:hAnsi="Times New Roman" w:cs="Times New Roman"/>
          <w:sz w:val="28"/>
          <w:szCs w:val="28"/>
        </w:rPr>
        <w:t>за</w:t>
      </w:r>
      <w:proofErr w:type="gramEnd"/>
      <w:r w:rsidRPr="00D509DF">
        <w:rPr>
          <w:rFonts w:ascii="Times New Roman" w:hAnsi="Times New Roman" w:cs="Times New Roman"/>
          <w:sz w:val="28"/>
          <w:szCs w:val="28"/>
        </w:rPr>
        <w:t xml:space="preserve"> отчетным.</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6.2. В пояснительную записку включаются описание и характеристика показателей, содержащихся в отчете, а также иная информация: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перечень проверенных организаций;</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б) объем проверенных средств, в том числе по видам средств;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сумма выявленных нарушений, тыс. руб., в том числе:</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нецелевое использование бюджетных средств;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неправомерное (необоснованное) расходование бюджетных средств;</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неэффективное расходование бюджетных средств;</w:t>
      </w:r>
    </w:p>
    <w:p w:rsidR="00D509DF" w:rsidRPr="00D509DF" w:rsidRDefault="00143DBC" w:rsidP="00D509DF">
      <w:pPr>
        <w:adjustRightInd/>
        <w:jc w:val="both"/>
        <w:rPr>
          <w:rFonts w:ascii="Times New Roman" w:hAnsi="Times New Roman" w:cs="Times New Roman"/>
          <w:sz w:val="28"/>
          <w:szCs w:val="28"/>
        </w:rPr>
      </w:pPr>
      <w:r>
        <w:rPr>
          <w:rFonts w:ascii="Times New Roman" w:hAnsi="Times New Roman" w:cs="Times New Roman"/>
          <w:sz w:val="28"/>
          <w:szCs w:val="28"/>
        </w:rPr>
        <w:t>–</w:t>
      </w:r>
      <w:proofErr w:type="gramStart"/>
      <w:r w:rsidR="00D509DF" w:rsidRPr="00D509DF">
        <w:rPr>
          <w:rFonts w:ascii="Times New Roman" w:hAnsi="Times New Roman" w:cs="Times New Roman"/>
          <w:sz w:val="28"/>
          <w:szCs w:val="28"/>
        </w:rPr>
        <w:t>нарушении</w:t>
      </w:r>
      <w:proofErr w:type="gramEnd"/>
      <w:r w:rsidR="00D509DF" w:rsidRPr="00D509DF">
        <w:rPr>
          <w:rFonts w:ascii="Times New Roman" w:hAnsi="Times New Roman" w:cs="Times New Roman"/>
          <w:sz w:val="28"/>
          <w:szCs w:val="28"/>
        </w:rPr>
        <w:t xml:space="preserve"> правил ведения бухгалтерского (бюджетного) учета и представления бухгалтерской (бюджетной) отчетности;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нарушения в сфере закупок;</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иные нарушения;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г) сведения об устранении объектами контроля нарушений, в том числе о возмещении ущерба, причиненного </w:t>
      </w:r>
      <w:r w:rsidR="00143DBC">
        <w:rPr>
          <w:rFonts w:ascii="Times New Roman" w:hAnsi="Times New Roman" w:cs="Times New Roman"/>
          <w:sz w:val="28"/>
          <w:szCs w:val="28"/>
        </w:rPr>
        <w:t>Первомайскому поссовету Оренбургского района Оренбургской области</w:t>
      </w:r>
      <w:r w:rsidRPr="00D509DF">
        <w:rPr>
          <w:rFonts w:ascii="Times New Roman" w:hAnsi="Times New Roman" w:cs="Times New Roman"/>
          <w:sz w:val="28"/>
          <w:szCs w:val="28"/>
        </w:rPr>
        <w:t>;</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 сведения о мерах, принятых в отношении физических и юридических лиц, в том числе сумма наложенных штрафных санкций по решениям судов, уполномоченных органов, сумма штрафов, зачисленные в бюджет  муниципального о</w:t>
      </w:r>
      <w:r w:rsidR="00143DBC">
        <w:rPr>
          <w:rFonts w:ascii="Times New Roman" w:hAnsi="Times New Roman" w:cs="Times New Roman"/>
          <w:sz w:val="28"/>
          <w:szCs w:val="28"/>
        </w:rPr>
        <w:t>бразования</w:t>
      </w:r>
      <w:r w:rsidRPr="00D509DF">
        <w:rPr>
          <w:rFonts w:ascii="Times New Roman" w:hAnsi="Times New Roman" w:cs="Times New Roman"/>
          <w:sz w:val="28"/>
          <w:szCs w:val="28"/>
        </w:rPr>
        <w:t>.</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6.3. Отчет о результатах контрольной деятельности подлежит размещению на </w:t>
      </w:r>
      <w:r w:rsidR="00143DBC">
        <w:rPr>
          <w:rFonts w:ascii="Times New Roman" w:hAnsi="Times New Roman" w:cs="Times New Roman"/>
          <w:sz w:val="28"/>
          <w:szCs w:val="28"/>
        </w:rPr>
        <w:t xml:space="preserve">официальном сайте администрации </w:t>
      </w:r>
      <w:r w:rsidRPr="00D509DF">
        <w:rPr>
          <w:rFonts w:ascii="Times New Roman" w:hAnsi="Times New Roman" w:cs="Times New Roman"/>
          <w:sz w:val="28"/>
          <w:szCs w:val="28"/>
        </w:rPr>
        <w:t xml:space="preserve">в информационно-телекоммуникационной сети «Интернет» один раз в год, не позднее 1 апреля года, следующего </w:t>
      </w:r>
      <w:proofErr w:type="gramStart"/>
      <w:r w:rsidRPr="00D509DF">
        <w:rPr>
          <w:rFonts w:ascii="Times New Roman" w:hAnsi="Times New Roman" w:cs="Times New Roman"/>
          <w:sz w:val="28"/>
          <w:szCs w:val="28"/>
        </w:rPr>
        <w:t>за</w:t>
      </w:r>
      <w:proofErr w:type="gramEnd"/>
      <w:r w:rsidRPr="00D509DF">
        <w:rPr>
          <w:rFonts w:ascii="Times New Roman" w:hAnsi="Times New Roman" w:cs="Times New Roman"/>
          <w:sz w:val="28"/>
          <w:szCs w:val="28"/>
        </w:rPr>
        <w:t xml:space="preserve"> отчетным.</w:t>
      </w:r>
    </w:p>
    <w:p w:rsidR="00D509DF" w:rsidRPr="00D509DF" w:rsidRDefault="00D509DF" w:rsidP="00D509DF">
      <w:pPr>
        <w:widowControl/>
        <w:autoSpaceDE/>
        <w:autoSpaceDN/>
        <w:adjustRightInd/>
        <w:spacing w:after="160" w:line="259" w:lineRule="auto"/>
        <w:rPr>
          <w:rFonts w:ascii="Times New Roman" w:hAnsi="Times New Roman" w:cs="Times New Roman"/>
          <w:sz w:val="28"/>
          <w:szCs w:val="28"/>
        </w:rPr>
      </w:pPr>
      <w:r w:rsidRPr="00D509DF">
        <w:rPr>
          <w:rFonts w:ascii="Times New Roman" w:eastAsia="Calibri" w:hAnsi="Times New Roman" w:cs="Times New Roman"/>
          <w:sz w:val="28"/>
          <w:szCs w:val="28"/>
          <w:lang w:eastAsia="en-US"/>
        </w:rPr>
        <w:br w:type="page"/>
      </w:r>
    </w:p>
    <w:p w:rsidR="00D509DF" w:rsidRPr="00D509DF" w:rsidRDefault="00D509DF" w:rsidP="00D509DF">
      <w:pPr>
        <w:adjustRightInd/>
        <w:jc w:val="right"/>
        <w:outlineLvl w:val="1"/>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 № 1</w:t>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t>Порядку</w:t>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t>осуществления администрацией</w:t>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муниципального о</w:t>
      </w:r>
      <w:r w:rsidR="00143DBC">
        <w:rPr>
          <w:rFonts w:ascii="Times New Roman" w:hAnsi="Times New Roman" w:cs="Times New Roman"/>
          <w:sz w:val="28"/>
          <w:szCs w:val="28"/>
        </w:rPr>
        <w:t>бразования</w:t>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t xml:space="preserve">полномочий по </w:t>
      </w:r>
      <w:proofErr w:type="gramStart"/>
      <w:r w:rsidRPr="00D509DF">
        <w:rPr>
          <w:rFonts w:ascii="Times New Roman" w:hAnsi="Times New Roman" w:cs="Times New Roman"/>
          <w:sz w:val="28"/>
          <w:szCs w:val="28"/>
        </w:rPr>
        <w:t>внутреннему</w:t>
      </w:r>
      <w:proofErr w:type="gramEnd"/>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муниципальному финансовому</w:t>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t>контролю</w:t>
      </w:r>
    </w:p>
    <w:p w:rsidR="00D509DF" w:rsidRPr="00D509DF" w:rsidRDefault="00D509DF" w:rsidP="00D509DF">
      <w:pPr>
        <w:adjustRightInd/>
        <w:jc w:val="center"/>
        <w:rPr>
          <w:rFonts w:ascii="Times New Roman" w:hAnsi="Times New Roman" w:cs="Times New Roman"/>
          <w:sz w:val="28"/>
          <w:szCs w:val="28"/>
        </w:rPr>
      </w:pPr>
      <w:bookmarkStart w:id="2" w:name="P170"/>
      <w:bookmarkEnd w:id="2"/>
      <w:r w:rsidRPr="00D509DF">
        <w:rPr>
          <w:rFonts w:ascii="Times New Roman" w:hAnsi="Times New Roman" w:cs="Times New Roman"/>
          <w:b/>
          <w:sz w:val="28"/>
          <w:szCs w:val="28"/>
        </w:rPr>
        <w:t>ПЛАН</w:t>
      </w:r>
    </w:p>
    <w:p w:rsidR="00D509DF" w:rsidRPr="00D509DF" w:rsidRDefault="00D509DF" w:rsidP="00D509DF">
      <w:pPr>
        <w:adjustRightInd/>
        <w:jc w:val="center"/>
        <w:rPr>
          <w:rFonts w:ascii="Times New Roman" w:hAnsi="Times New Roman" w:cs="Times New Roman"/>
          <w:b/>
          <w:sz w:val="28"/>
          <w:szCs w:val="28"/>
        </w:rPr>
      </w:pPr>
      <w:r w:rsidRPr="00D509DF">
        <w:rPr>
          <w:rFonts w:ascii="Times New Roman" w:hAnsi="Times New Roman" w:cs="Times New Roman"/>
          <w:b/>
          <w:sz w:val="28"/>
          <w:szCs w:val="28"/>
        </w:rPr>
        <w:t xml:space="preserve">мероприятий </w:t>
      </w:r>
      <w:proofErr w:type="gramStart"/>
      <w:r w:rsidRPr="00D509DF">
        <w:rPr>
          <w:rFonts w:ascii="Times New Roman" w:hAnsi="Times New Roman" w:cs="Times New Roman"/>
          <w:b/>
          <w:sz w:val="28"/>
          <w:szCs w:val="28"/>
        </w:rPr>
        <w:t>внутреннего</w:t>
      </w:r>
      <w:proofErr w:type="gramEnd"/>
      <w:r w:rsidRPr="00D509DF">
        <w:rPr>
          <w:rFonts w:ascii="Times New Roman" w:hAnsi="Times New Roman" w:cs="Times New Roman"/>
          <w:b/>
          <w:sz w:val="28"/>
          <w:szCs w:val="28"/>
        </w:rPr>
        <w:t xml:space="preserve"> </w:t>
      </w:r>
    </w:p>
    <w:p w:rsidR="00D509DF" w:rsidRPr="00D509DF" w:rsidRDefault="00D509DF" w:rsidP="00D509DF">
      <w:pPr>
        <w:adjustRightInd/>
        <w:jc w:val="center"/>
        <w:rPr>
          <w:rFonts w:ascii="Times New Roman" w:hAnsi="Times New Roman" w:cs="Times New Roman"/>
          <w:b/>
          <w:sz w:val="28"/>
          <w:szCs w:val="28"/>
        </w:rPr>
      </w:pPr>
      <w:r w:rsidRPr="00D509DF">
        <w:rPr>
          <w:rFonts w:ascii="Times New Roman" w:hAnsi="Times New Roman" w:cs="Times New Roman"/>
          <w:b/>
          <w:sz w:val="28"/>
          <w:szCs w:val="28"/>
        </w:rPr>
        <w:t>муниципального финансового контроля на 202_ год</w:t>
      </w:r>
    </w:p>
    <w:p w:rsidR="00D509DF" w:rsidRPr="00D509DF" w:rsidRDefault="00D509DF" w:rsidP="00D509DF">
      <w:pPr>
        <w:adjustRightInd/>
        <w:jc w:val="center"/>
        <w:rPr>
          <w:rFonts w:ascii="Times New Roman" w:hAnsi="Times New Roman" w:cs="Times New Roman"/>
          <w:b/>
          <w:sz w:val="28"/>
          <w:szCs w:val="2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733"/>
        <w:gridCol w:w="2060"/>
        <w:gridCol w:w="1752"/>
        <w:gridCol w:w="1733"/>
        <w:gridCol w:w="1942"/>
      </w:tblGrid>
      <w:tr w:rsidR="00D509DF" w:rsidRPr="00D509DF" w:rsidTr="00D509DF">
        <w:trPr>
          <w:trHeight w:val="60"/>
        </w:trPr>
        <w:tc>
          <w:tcPr>
            <w:tcW w:w="296"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
                <w:color w:val="000000"/>
                <w:sz w:val="24"/>
                <w:szCs w:val="22"/>
                <w:lang w:eastAsia="en-US"/>
              </w:rPr>
            </w:pPr>
            <w:r w:rsidRPr="00D509DF">
              <w:rPr>
                <w:rFonts w:ascii="Times New Roman" w:eastAsia="Calibri" w:hAnsi="Times New Roman" w:cs="Times New Roman"/>
                <w:b/>
                <w:color w:val="000000"/>
                <w:sz w:val="24"/>
                <w:szCs w:val="22"/>
                <w:lang w:eastAsia="en-US"/>
              </w:rPr>
              <w:t xml:space="preserve">№ </w:t>
            </w:r>
            <w:proofErr w:type="gramStart"/>
            <w:r w:rsidRPr="00D509DF">
              <w:rPr>
                <w:rFonts w:ascii="Times New Roman" w:eastAsia="Calibri" w:hAnsi="Times New Roman" w:cs="Times New Roman"/>
                <w:b/>
                <w:color w:val="000000"/>
                <w:sz w:val="24"/>
                <w:szCs w:val="22"/>
                <w:lang w:eastAsia="en-US"/>
              </w:rPr>
              <w:t>п</w:t>
            </w:r>
            <w:proofErr w:type="gramEnd"/>
            <w:r w:rsidRPr="00D509DF">
              <w:rPr>
                <w:rFonts w:ascii="Times New Roman" w:eastAsia="Calibri" w:hAnsi="Times New Roman" w:cs="Times New Roman"/>
                <w:b/>
                <w:color w:val="000000"/>
                <w:sz w:val="24"/>
                <w:szCs w:val="22"/>
                <w:lang w:eastAsia="en-US"/>
              </w:rPr>
              <w:t>/п</w:t>
            </w:r>
          </w:p>
        </w:tc>
        <w:tc>
          <w:tcPr>
            <w:tcW w:w="91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
                <w:color w:val="000000"/>
                <w:sz w:val="24"/>
                <w:szCs w:val="22"/>
                <w:lang w:eastAsia="en-US"/>
              </w:rPr>
            </w:pPr>
            <w:r w:rsidRPr="00D509DF">
              <w:rPr>
                <w:rFonts w:ascii="Times New Roman" w:eastAsia="Calibri" w:hAnsi="Times New Roman" w:cs="Times New Roman"/>
                <w:b/>
                <w:color w:val="000000"/>
                <w:sz w:val="24"/>
                <w:szCs w:val="22"/>
                <w:lang w:eastAsia="en-US"/>
              </w:rPr>
              <w:t>Тема контрольного мероприятия</w:t>
            </w:r>
          </w:p>
        </w:tc>
        <w:tc>
          <w:tcPr>
            <w:tcW w:w="1299"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
                <w:color w:val="000000"/>
                <w:sz w:val="24"/>
                <w:szCs w:val="22"/>
                <w:lang w:eastAsia="en-US"/>
              </w:rPr>
            </w:pPr>
            <w:r w:rsidRPr="00D509DF">
              <w:rPr>
                <w:rFonts w:ascii="Times New Roman" w:eastAsia="Calibri" w:hAnsi="Times New Roman" w:cs="Times New Roman"/>
                <w:b/>
                <w:color w:val="000000"/>
                <w:sz w:val="24"/>
                <w:szCs w:val="22"/>
                <w:lang w:eastAsia="en-US"/>
              </w:rPr>
              <w:t>Наименование объекта внутреннего муниципального финансового контроля</w:t>
            </w:r>
          </w:p>
        </w:tc>
        <w:tc>
          <w:tcPr>
            <w:tcW w:w="92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
                <w:color w:val="000000"/>
                <w:sz w:val="24"/>
                <w:szCs w:val="22"/>
                <w:lang w:eastAsia="en-US"/>
              </w:rPr>
            </w:pPr>
            <w:r w:rsidRPr="00D509DF">
              <w:rPr>
                <w:rFonts w:ascii="Times New Roman" w:eastAsia="Calibri" w:hAnsi="Times New Roman" w:cs="Times New Roman"/>
                <w:b/>
                <w:color w:val="000000"/>
                <w:sz w:val="24"/>
                <w:szCs w:val="22"/>
                <w:lang w:eastAsia="en-US"/>
              </w:rPr>
              <w:t>Проверяемый период</w:t>
            </w:r>
          </w:p>
        </w:tc>
        <w:tc>
          <w:tcPr>
            <w:tcW w:w="533"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
                <w:color w:val="000000"/>
                <w:sz w:val="24"/>
                <w:szCs w:val="22"/>
                <w:lang w:eastAsia="en-US"/>
              </w:rPr>
            </w:pPr>
            <w:r w:rsidRPr="00D509DF">
              <w:rPr>
                <w:rFonts w:ascii="Times New Roman" w:eastAsia="Calibri" w:hAnsi="Times New Roman" w:cs="Times New Roman"/>
                <w:b/>
                <w:color w:val="000000"/>
                <w:sz w:val="24"/>
                <w:szCs w:val="22"/>
                <w:lang w:eastAsia="en-US"/>
              </w:rPr>
              <w:t>Период (дата) начала проведения контрольного мероприятия</w:t>
            </w:r>
          </w:p>
        </w:tc>
        <w:tc>
          <w:tcPr>
            <w:tcW w:w="1028"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
                <w:color w:val="000000"/>
                <w:sz w:val="24"/>
                <w:szCs w:val="22"/>
                <w:lang w:eastAsia="en-US"/>
              </w:rPr>
            </w:pPr>
            <w:r w:rsidRPr="00D509DF">
              <w:rPr>
                <w:rFonts w:ascii="Times New Roman" w:eastAsia="Calibri" w:hAnsi="Times New Roman" w:cs="Times New Roman"/>
                <w:b/>
                <w:color w:val="000000"/>
                <w:sz w:val="24"/>
                <w:szCs w:val="22"/>
                <w:lang w:eastAsia="en-US"/>
              </w:rPr>
              <w:t>Сведения о должностных лицах или структурных подразделениях органа контроля, ответственных за проведение контрольного мероприятия</w:t>
            </w:r>
          </w:p>
        </w:tc>
      </w:tr>
      <w:tr w:rsidR="00D509DF" w:rsidRPr="00D509DF" w:rsidTr="00D509DF">
        <w:trPr>
          <w:trHeight w:val="60"/>
        </w:trPr>
        <w:tc>
          <w:tcPr>
            <w:tcW w:w="296"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91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1299"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92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533"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1028"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r>
      <w:tr w:rsidR="00D509DF" w:rsidRPr="00D509DF" w:rsidTr="00D509DF">
        <w:trPr>
          <w:trHeight w:val="60"/>
        </w:trPr>
        <w:tc>
          <w:tcPr>
            <w:tcW w:w="296"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91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1299"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92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533"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1028"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r>
      <w:tr w:rsidR="00D509DF" w:rsidRPr="00D509DF" w:rsidTr="00D509DF">
        <w:trPr>
          <w:trHeight w:val="60"/>
        </w:trPr>
        <w:tc>
          <w:tcPr>
            <w:tcW w:w="296"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91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1299"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927"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533"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c>
          <w:tcPr>
            <w:tcW w:w="1028" w:type="pct"/>
            <w:shd w:val="clear" w:color="auto" w:fill="auto"/>
          </w:tcPr>
          <w:p w:rsidR="00D509DF" w:rsidRPr="00D509DF" w:rsidRDefault="00D509DF" w:rsidP="00D509DF">
            <w:pPr>
              <w:widowControl/>
              <w:autoSpaceDE/>
              <w:autoSpaceDN/>
              <w:adjustRightInd/>
              <w:spacing w:after="160" w:line="259" w:lineRule="auto"/>
              <w:jc w:val="center"/>
              <w:rPr>
                <w:rFonts w:ascii="Times New Roman" w:eastAsia="Calibri" w:hAnsi="Times New Roman" w:cs="Times New Roman"/>
                <w:bCs/>
                <w:color w:val="000000"/>
                <w:sz w:val="24"/>
                <w:szCs w:val="22"/>
                <w:lang w:eastAsia="en-US"/>
              </w:rPr>
            </w:pPr>
          </w:p>
        </w:tc>
      </w:tr>
    </w:tbl>
    <w:p w:rsidR="00D509DF" w:rsidRPr="00D509DF" w:rsidRDefault="00D509DF" w:rsidP="00D509DF">
      <w:pPr>
        <w:widowControl/>
        <w:autoSpaceDE/>
        <w:autoSpaceDN/>
        <w:adjustRightInd/>
        <w:spacing w:after="160" w:line="259" w:lineRule="auto"/>
        <w:rPr>
          <w:rFonts w:ascii="Times New Roman" w:hAnsi="Times New Roman" w:cs="Times New Roman"/>
          <w:sz w:val="28"/>
          <w:szCs w:val="28"/>
        </w:rPr>
      </w:pPr>
      <w:r w:rsidRPr="00D509DF">
        <w:rPr>
          <w:rFonts w:ascii="Times New Roman" w:eastAsia="Calibri" w:hAnsi="Times New Roman" w:cs="Times New Roman"/>
          <w:sz w:val="28"/>
          <w:szCs w:val="28"/>
          <w:lang w:eastAsia="en-US"/>
        </w:rPr>
        <w:br w:type="page"/>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 № 2</w:t>
      </w:r>
    </w:p>
    <w:p w:rsidR="00143DBC" w:rsidRPr="00D509DF" w:rsidRDefault="00143DBC" w:rsidP="00143DBC">
      <w:pPr>
        <w:adjustRightInd/>
        <w:jc w:val="right"/>
        <w:rPr>
          <w:rFonts w:ascii="Times New Roman" w:hAnsi="Times New Roman" w:cs="Times New Roman"/>
          <w:sz w:val="28"/>
          <w:szCs w:val="28"/>
        </w:rPr>
      </w:pPr>
      <w:bookmarkStart w:id="3" w:name="P269"/>
      <w:bookmarkEnd w:id="3"/>
      <w:r w:rsidRPr="00D509DF">
        <w:rPr>
          <w:rFonts w:ascii="Times New Roman" w:hAnsi="Times New Roman" w:cs="Times New Roman"/>
          <w:sz w:val="28"/>
          <w:szCs w:val="28"/>
        </w:rPr>
        <w:t>Порядку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осуществления администрацией</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 xml:space="preserve">полномочий по </w:t>
      </w:r>
      <w:proofErr w:type="gramStart"/>
      <w:r w:rsidRPr="00D509DF">
        <w:rPr>
          <w:rFonts w:ascii="Times New Roman" w:hAnsi="Times New Roman" w:cs="Times New Roman"/>
          <w:sz w:val="28"/>
          <w:szCs w:val="28"/>
        </w:rPr>
        <w:t>внутреннему</w:t>
      </w:r>
      <w:proofErr w:type="gramEnd"/>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муниципальному финансовому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контролю</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b/>
          <w:sz w:val="28"/>
          <w:szCs w:val="28"/>
        </w:rPr>
        <w:t>АКТ</w:t>
      </w:r>
    </w:p>
    <w:p w:rsidR="00D509DF" w:rsidRPr="00D509DF" w:rsidRDefault="00D509DF" w:rsidP="00D509DF">
      <w:pPr>
        <w:adjustRightInd/>
        <w:jc w:val="center"/>
        <w:rPr>
          <w:rFonts w:ascii="Times New Roman" w:hAnsi="Times New Roman" w:cs="Times New Roman"/>
          <w:sz w:val="28"/>
          <w:szCs w:val="28"/>
        </w:rPr>
      </w:pPr>
      <w:proofErr w:type="gramStart"/>
      <w:r w:rsidRPr="00D509DF">
        <w:rPr>
          <w:rFonts w:ascii="Times New Roman" w:hAnsi="Times New Roman" w:cs="Times New Roman"/>
          <w:sz w:val="28"/>
          <w:szCs w:val="28"/>
        </w:rPr>
        <w:t xml:space="preserve">О </w:t>
      </w:r>
      <w:proofErr w:type="spellStart"/>
      <w:r w:rsidRPr="00D509DF">
        <w:rPr>
          <w:rFonts w:ascii="Times New Roman" w:hAnsi="Times New Roman" w:cs="Times New Roman"/>
          <w:sz w:val="28"/>
          <w:szCs w:val="28"/>
        </w:rPr>
        <w:t>непредоставлении</w:t>
      </w:r>
      <w:proofErr w:type="spellEnd"/>
      <w:r w:rsidRPr="00D509DF">
        <w:rPr>
          <w:rFonts w:ascii="Times New Roman" w:hAnsi="Times New Roman" w:cs="Times New Roman"/>
          <w:sz w:val="28"/>
          <w:szCs w:val="28"/>
        </w:rPr>
        <w:t xml:space="preserve"> (предоставлении в неполном объеме, несвоевременном</w:t>
      </w:r>
      <w:proofErr w:type="gramEnd"/>
    </w:p>
    <w:p w:rsidR="00D509DF" w:rsidRPr="00D509DF" w:rsidRDefault="00D509DF" w:rsidP="00D509DF">
      <w:pPr>
        <w:adjustRightInd/>
        <w:jc w:val="center"/>
        <w:rPr>
          <w:rFonts w:ascii="Times New Roman" w:hAnsi="Times New Roman" w:cs="Times New Roman"/>
          <w:sz w:val="28"/>
          <w:szCs w:val="28"/>
        </w:rPr>
      </w:pPr>
      <w:proofErr w:type="gramStart"/>
      <w:r w:rsidRPr="00D509DF">
        <w:rPr>
          <w:rFonts w:ascii="Times New Roman" w:hAnsi="Times New Roman" w:cs="Times New Roman"/>
          <w:sz w:val="28"/>
          <w:szCs w:val="28"/>
        </w:rPr>
        <w:t>предоставлении</w:t>
      </w:r>
      <w:proofErr w:type="gramEnd"/>
      <w:r w:rsidRPr="00D509DF">
        <w:rPr>
          <w:rFonts w:ascii="Times New Roman" w:hAnsi="Times New Roman" w:cs="Times New Roman"/>
          <w:sz w:val="28"/>
          <w:szCs w:val="28"/>
        </w:rPr>
        <w:t>) доступа к информационным системам, непредставлении</w:t>
      </w: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sz w:val="28"/>
          <w:szCs w:val="28"/>
        </w:rPr>
        <w:t>информации, документов, материалов и пояснений</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Мною, 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proofErr w:type="gramStart"/>
      <w:r w:rsidRPr="00D509DF">
        <w:rPr>
          <w:rFonts w:ascii="Times New Roman" w:hAnsi="Times New Roman" w:cs="Times New Roman"/>
          <w:sz w:val="22"/>
          <w:szCs w:val="22"/>
        </w:rPr>
        <w:t>(должность, фамилия, имя, отчество руководителя (члена, группы, лица,</w:t>
      </w:r>
      <w:proofErr w:type="gramEnd"/>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8"/>
          <w:szCs w:val="28"/>
        </w:rPr>
        <w:t xml:space="preserve">__________________________________________________________________, </w:t>
      </w:r>
      <w:r w:rsidRPr="00D509DF">
        <w:rPr>
          <w:rFonts w:ascii="Times New Roman" w:hAnsi="Times New Roman" w:cs="Times New Roman"/>
          <w:sz w:val="22"/>
          <w:szCs w:val="22"/>
        </w:rPr>
        <w:t>уполномоченного на проведение контрольного мероприятия)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присутствии: 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proofErr w:type="gramStart"/>
      <w:r w:rsidRPr="00D509DF">
        <w:rPr>
          <w:rFonts w:ascii="Times New Roman" w:hAnsi="Times New Roman" w:cs="Times New Roman"/>
          <w:sz w:val="22"/>
          <w:szCs w:val="22"/>
        </w:rPr>
        <w:t>(указывается должность, фамилия, имя, отчество членов проверочной группы</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должность, фамилия, имя, отчество представителя объекта контроля)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составлен акт о том, что по запросу от "___"____________ 20__ г. № ________</w:t>
      </w: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sz w:val="28"/>
          <w:szCs w:val="28"/>
        </w:rPr>
        <w:t xml:space="preserve">__________________________________________________________________ </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(наименование и краткое содержание запроса)</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по состоянию </w:t>
      </w:r>
      <w:proofErr w:type="gramStart"/>
      <w:r w:rsidRPr="00D509DF">
        <w:rPr>
          <w:rFonts w:ascii="Times New Roman" w:hAnsi="Times New Roman" w:cs="Times New Roman"/>
          <w:sz w:val="28"/>
          <w:szCs w:val="28"/>
        </w:rPr>
        <w:t>на</w:t>
      </w:r>
      <w:proofErr w:type="gramEnd"/>
      <w:r w:rsidRPr="00D509DF">
        <w:rPr>
          <w:rFonts w:ascii="Times New Roman" w:hAnsi="Times New Roman" w:cs="Times New Roman"/>
          <w:sz w:val="28"/>
          <w:szCs w:val="28"/>
        </w:rPr>
        <w:t xml:space="preserve"> _____________ руководителем (иным должностным лицом)</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(дата)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____________________________________________________ </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запрашиваемый доступ к информационным системам не предоставлен (предоставлен не в полном объеме, несвоевременно предоставлен) и (или) запрашиваемые информация, документы, материалы или пояснения не представлены 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(указываются соответствующие информационные системы, документы, материалы, пояснения, информация)</w:t>
      </w:r>
    </w:p>
    <w:p w:rsidR="00D509DF" w:rsidRPr="00D509DF" w:rsidRDefault="00D509DF" w:rsidP="00D509DF">
      <w:pPr>
        <w:adjustRightInd/>
        <w:jc w:val="center"/>
        <w:rPr>
          <w:rFonts w:ascii="Times New Roman" w:hAnsi="Times New Roman" w:cs="Times New Roman"/>
          <w:sz w:val="22"/>
          <w:szCs w:val="22"/>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Настоящий акт составил:</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     _______________      ____________________________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 </w:t>
      </w:r>
      <w:r w:rsidRPr="00D509DF">
        <w:rPr>
          <w:rFonts w:ascii="Times New Roman" w:hAnsi="Times New Roman" w:cs="Times New Roman"/>
          <w:sz w:val="22"/>
          <w:szCs w:val="22"/>
        </w:rPr>
        <w:tab/>
        <w:t xml:space="preserve"> </w:t>
      </w:r>
      <w:r w:rsidRPr="00D509DF">
        <w:rPr>
          <w:rFonts w:ascii="Times New Roman" w:hAnsi="Times New Roman" w:cs="Times New Roman"/>
          <w:sz w:val="22"/>
          <w:szCs w:val="22"/>
        </w:rPr>
        <w:tab/>
      </w:r>
      <w:r w:rsidRPr="00D509DF">
        <w:rPr>
          <w:rFonts w:ascii="Times New Roman" w:hAnsi="Times New Roman" w:cs="Times New Roman"/>
          <w:sz w:val="22"/>
          <w:szCs w:val="22"/>
        </w:rPr>
        <w:tab/>
        <w:t xml:space="preserve">(подпись)             </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Копию акта получил:</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     _______________      ____________________________</w:t>
      </w:r>
    </w:p>
    <w:p w:rsidR="00D509DF" w:rsidRPr="00D509DF" w:rsidRDefault="00D509DF" w:rsidP="00143DBC">
      <w:pPr>
        <w:adjustRightInd/>
        <w:jc w:val="both"/>
        <w:rPr>
          <w:rFonts w:ascii="Times New Roman" w:hAnsi="Times New Roman" w:cs="Times New Roman"/>
          <w:sz w:val="28"/>
          <w:szCs w:val="28"/>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 xml:space="preserve">(подпись)              </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r w:rsidRPr="00D509DF">
        <w:rPr>
          <w:rFonts w:ascii="Times New Roman" w:hAnsi="Times New Roman" w:cs="Times New Roman"/>
          <w:sz w:val="28"/>
          <w:szCs w:val="28"/>
        </w:rPr>
        <w:br w:type="page"/>
      </w:r>
    </w:p>
    <w:p w:rsidR="00D509DF" w:rsidRPr="00D509DF" w:rsidRDefault="00D509DF" w:rsidP="00D509DF">
      <w:pPr>
        <w:widowControl/>
        <w:autoSpaceDE/>
        <w:autoSpaceDN/>
        <w:adjustRightInd/>
        <w:jc w:val="right"/>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 № 3</w:t>
      </w:r>
    </w:p>
    <w:p w:rsidR="00143DBC" w:rsidRPr="00D509DF" w:rsidRDefault="00143DBC" w:rsidP="00143DBC">
      <w:pPr>
        <w:adjustRightInd/>
        <w:jc w:val="right"/>
        <w:rPr>
          <w:rFonts w:ascii="Times New Roman" w:hAnsi="Times New Roman" w:cs="Times New Roman"/>
          <w:sz w:val="28"/>
          <w:szCs w:val="28"/>
        </w:rPr>
      </w:pPr>
      <w:bookmarkStart w:id="4" w:name="P318"/>
      <w:bookmarkEnd w:id="4"/>
      <w:r w:rsidRPr="00D509DF">
        <w:rPr>
          <w:rFonts w:ascii="Times New Roman" w:hAnsi="Times New Roman" w:cs="Times New Roman"/>
          <w:sz w:val="28"/>
          <w:szCs w:val="28"/>
        </w:rPr>
        <w:t>Порядку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осуществления администрацией</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 xml:space="preserve">полномочий по </w:t>
      </w:r>
      <w:proofErr w:type="gramStart"/>
      <w:r w:rsidRPr="00D509DF">
        <w:rPr>
          <w:rFonts w:ascii="Times New Roman" w:hAnsi="Times New Roman" w:cs="Times New Roman"/>
          <w:sz w:val="28"/>
          <w:szCs w:val="28"/>
        </w:rPr>
        <w:t>внутреннему</w:t>
      </w:r>
      <w:proofErr w:type="gramEnd"/>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муниципальному финансовому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контролю</w:t>
      </w:r>
    </w:p>
    <w:p w:rsidR="00D509DF" w:rsidRPr="00D509DF" w:rsidRDefault="00D509DF" w:rsidP="00D509DF">
      <w:pPr>
        <w:adjustRightInd/>
        <w:jc w:val="center"/>
        <w:rPr>
          <w:rFonts w:ascii="Times New Roman" w:hAnsi="Times New Roman" w:cs="Times New Roman"/>
          <w:b/>
          <w:sz w:val="28"/>
          <w:szCs w:val="28"/>
        </w:rPr>
      </w:pP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b/>
          <w:sz w:val="28"/>
          <w:szCs w:val="28"/>
        </w:rPr>
        <w:t>Акт контрольного обмера</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w:t>
      </w:r>
      <w:r w:rsidR="00143DBC">
        <w:rPr>
          <w:rFonts w:ascii="Times New Roman" w:hAnsi="Times New Roman" w:cs="Times New Roman"/>
          <w:sz w:val="28"/>
          <w:szCs w:val="28"/>
        </w:rPr>
        <w:t>. Первомайский</w:t>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Pr="00D509DF">
        <w:rPr>
          <w:rFonts w:ascii="Times New Roman" w:hAnsi="Times New Roman" w:cs="Times New Roman"/>
          <w:sz w:val="28"/>
          <w:szCs w:val="28"/>
        </w:rPr>
        <w:t>____________20   г.</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ходе проведения 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(метод и тема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назначенной на основании распоряжения главы муниципального о</w:t>
      </w:r>
      <w:r w:rsidR="000C63F5">
        <w:rPr>
          <w:rFonts w:ascii="Times New Roman" w:hAnsi="Times New Roman" w:cs="Times New Roman"/>
          <w:sz w:val="28"/>
          <w:szCs w:val="28"/>
        </w:rPr>
        <w:t>бразования</w:t>
      </w:r>
      <w:r w:rsidRPr="00D509DF">
        <w:rPr>
          <w:rFonts w:ascii="Times New Roman" w:hAnsi="Times New Roman" w:cs="Times New Roman"/>
          <w:sz w:val="28"/>
          <w:szCs w:val="28"/>
        </w:rPr>
        <w:t xml:space="preserve"> от "__"________ 20___ г. № _____________ в отношении 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в соответствии с подпунктом "е"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контроля, утвержденного постановлением Правительства Российской Федерации от 06.02.2020 г. № 100, пунктом 19 Федерального стандарта внутреннего государственного (муниципального) финансового контроля "Проведение</w:t>
      </w:r>
      <w:proofErr w:type="gramEnd"/>
      <w:r w:rsidRPr="00D509DF">
        <w:rPr>
          <w:rFonts w:ascii="Times New Roman" w:hAnsi="Times New Roman" w:cs="Times New Roman"/>
          <w:sz w:val="28"/>
          <w:szCs w:val="28"/>
        </w:rPr>
        <w:t xml:space="preserve"> проверок, ревизий и обследований и оформление их результатов", утвержденного постановлением Правительства Российской Федерации от 17.08.2020 г. № 1235, должностными лицами контрольного органа администрации муниципального о</w:t>
      </w:r>
      <w:r w:rsidR="000C63F5">
        <w:rPr>
          <w:rFonts w:ascii="Times New Roman" w:hAnsi="Times New Roman" w:cs="Times New Roman"/>
          <w:sz w:val="28"/>
          <w:szCs w:val="28"/>
        </w:rPr>
        <w:t>бразования</w:t>
      </w:r>
      <w:r w:rsidRPr="00D509DF">
        <w:rPr>
          <w:rFonts w:ascii="Times New Roman" w:hAnsi="Times New Roman" w:cs="Times New Roman"/>
          <w:sz w:val="28"/>
          <w:szCs w:val="28"/>
        </w:rPr>
        <w:t xml:space="preserve"> __________________</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присутствии 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представителей объекта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также представител</w:t>
      </w:r>
      <w:proofErr w:type="gramStart"/>
      <w:r w:rsidRPr="00D509DF">
        <w:rPr>
          <w:rFonts w:ascii="Times New Roman" w:hAnsi="Times New Roman" w:cs="Times New Roman"/>
          <w:sz w:val="28"/>
          <w:szCs w:val="28"/>
        </w:rPr>
        <w:t>я(</w:t>
      </w:r>
      <w:proofErr w:type="gramEnd"/>
      <w:r w:rsidRPr="00D509DF">
        <w:rPr>
          <w:rFonts w:ascii="Times New Roman" w:hAnsi="Times New Roman" w:cs="Times New Roman"/>
          <w:sz w:val="28"/>
          <w:szCs w:val="28"/>
        </w:rPr>
        <w:t>ей) подрядной организации _______________________</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(инициалы и фамилия, должность)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проведен контрольный обмер _____________________________________ 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proofErr w:type="gramStart"/>
      <w:r w:rsidRPr="00D509DF">
        <w:rPr>
          <w:rFonts w:ascii="Times New Roman" w:hAnsi="Times New Roman" w:cs="Times New Roman"/>
          <w:sz w:val="22"/>
          <w:szCs w:val="22"/>
        </w:rPr>
        <w:t>(выполненных работ (строительно-монтажных, ремонтных, реставрационных и прочих работ),</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а также качества и ___________________________________________________</w:t>
      </w:r>
    </w:p>
    <w:p w:rsidR="00D509DF" w:rsidRPr="00D509DF" w:rsidRDefault="00D509DF" w:rsidP="00D509DF">
      <w:pPr>
        <w:adjustRightInd/>
        <w:jc w:val="right"/>
        <w:rPr>
          <w:rFonts w:ascii="Times New Roman" w:hAnsi="Times New Roman" w:cs="Times New Roman"/>
          <w:sz w:val="22"/>
          <w:szCs w:val="22"/>
        </w:rPr>
      </w:pPr>
      <w:r w:rsidRPr="00D509DF">
        <w:rPr>
          <w:rFonts w:ascii="Times New Roman" w:hAnsi="Times New Roman" w:cs="Times New Roman"/>
          <w:sz w:val="22"/>
          <w:szCs w:val="22"/>
        </w:rPr>
        <w:t>количества фактически использованных материалов и установленного оборудования)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lastRenderedPageBreak/>
        <w:t>По результатам контрольного обмера установлено __________________ 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proofErr w:type="gramStart"/>
      <w:r w:rsidRPr="00D509DF">
        <w:rPr>
          <w:rFonts w:ascii="Times New Roman" w:hAnsi="Times New Roman" w:cs="Times New Roman"/>
          <w:sz w:val="22"/>
          <w:szCs w:val="22"/>
        </w:rPr>
        <w:t>(информация о результатах контрольного обмера,</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proofErr w:type="gramStart"/>
      <w:r w:rsidRPr="00D509DF">
        <w:rPr>
          <w:rFonts w:ascii="Times New Roman" w:hAnsi="Times New Roman" w:cs="Times New Roman"/>
          <w:sz w:val="22"/>
          <w:szCs w:val="22"/>
        </w:rPr>
        <w:t>завышении</w:t>
      </w:r>
      <w:proofErr w:type="gramEnd"/>
      <w:r w:rsidRPr="00D509DF">
        <w:rPr>
          <w:rFonts w:ascii="Times New Roman" w:hAnsi="Times New Roman" w:cs="Times New Roman"/>
          <w:sz w:val="22"/>
          <w:szCs w:val="22"/>
        </w:rPr>
        <w:t>/</w:t>
      </w:r>
      <w:proofErr w:type="spellStart"/>
      <w:r w:rsidRPr="00D509DF">
        <w:rPr>
          <w:rFonts w:ascii="Times New Roman" w:hAnsi="Times New Roman" w:cs="Times New Roman"/>
          <w:sz w:val="22"/>
          <w:szCs w:val="22"/>
        </w:rPr>
        <w:t>незавышении</w:t>
      </w:r>
      <w:proofErr w:type="spellEnd"/>
      <w:r w:rsidRPr="00D509DF">
        <w:rPr>
          <w:rFonts w:ascii="Times New Roman" w:hAnsi="Times New Roman" w:cs="Times New Roman"/>
          <w:sz w:val="22"/>
          <w:szCs w:val="22"/>
        </w:rPr>
        <w:t xml:space="preserve"> объемов и стоимости выполненных работ/услуг,</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соответствия/несоответствия проектной, отчетной и др. документации)</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Приложение:</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1. Ведомость пересчета стоимости работ на ___ л. в ___ экз.</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 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    Подписи:</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Должностное лицо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контрольного органа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Должностное лицо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Представители подрядной организации</w:t>
      </w:r>
      <w:proofErr w:type="gramStart"/>
      <w:r w:rsidRPr="00D509DF">
        <w:rPr>
          <w:rFonts w:ascii="Times New Roman" w:hAnsi="Times New Roman" w:cs="Times New Roman"/>
          <w:sz w:val="28"/>
          <w:szCs w:val="28"/>
          <w:vertAlign w:val="superscript"/>
        </w:rPr>
        <w:t>1</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(наименование организации)</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vertAlign w:val="superscript"/>
        </w:rPr>
        <w:t>1</w:t>
      </w:r>
      <w:proofErr w:type="gramStart"/>
      <w:r w:rsidRPr="00D509DF">
        <w:rPr>
          <w:rFonts w:ascii="Times New Roman" w:hAnsi="Times New Roman" w:cs="Times New Roman"/>
          <w:sz w:val="28"/>
          <w:szCs w:val="28"/>
          <w:vertAlign w:val="superscript"/>
        </w:rPr>
        <w:t xml:space="preserve"> </w:t>
      </w:r>
      <w:r w:rsidRPr="00D509DF">
        <w:rPr>
          <w:rFonts w:ascii="Times New Roman" w:hAnsi="Times New Roman" w:cs="Times New Roman"/>
          <w:sz w:val="28"/>
          <w:szCs w:val="28"/>
        </w:rPr>
        <w:t>В</w:t>
      </w:r>
      <w:proofErr w:type="gramEnd"/>
      <w:r w:rsidRPr="00D509DF">
        <w:rPr>
          <w:rFonts w:ascii="Times New Roman" w:hAnsi="Times New Roman" w:cs="Times New Roman"/>
          <w:sz w:val="28"/>
          <w:szCs w:val="28"/>
        </w:rPr>
        <w:t xml:space="preserve"> случае неучастия представитель подрядной организации не указывается.</w:t>
      </w:r>
    </w:p>
    <w:p w:rsidR="00D509DF" w:rsidRPr="00D509DF" w:rsidRDefault="00D509DF" w:rsidP="00D509DF">
      <w:pPr>
        <w:widowControl/>
        <w:autoSpaceDE/>
        <w:autoSpaceDN/>
        <w:adjustRightInd/>
        <w:spacing w:after="160" w:line="259" w:lineRule="auto"/>
        <w:rPr>
          <w:rFonts w:ascii="Times New Roman" w:hAnsi="Times New Roman" w:cs="Times New Roman"/>
          <w:sz w:val="28"/>
          <w:szCs w:val="28"/>
        </w:rPr>
      </w:pPr>
      <w:r w:rsidRPr="00D509DF">
        <w:rPr>
          <w:rFonts w:ascii="Times New Roman" w:eastAsia="Calibri" w:hAnsi="Times New Roman" w:cs="Times New Roman"/>
          <w:sz w:val="28"/>
          <w:szCs w:val="28"/>
          <w:lang w:eastAsia="en-US"/>
        </w:rPr>
        <w:br w:type="page"/>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 № 4</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Порядку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осуществления администрацией</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 xml:space="preserve">полномочий по </w:t>
      </w:r>
      <w:proofErr w:type="gramStart"/>
      <w:r w:rsidRPr="00D509DF">
        <w:rPr>
          <w:rFonts w:ascii="Times New Roman" w:hAnsi="Times New Roman" w:cs="Times New Roman"/>
          <w:sz w:val="28"/>
          <w:szCs w:val="28"/>
        </w:rPr>
        <w:t>внутреннему</w:t>
      </w:r>
      <w:proofErr w:type="gramEnd"/>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муниципальному финансовому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контролю</w:t>
      </w:r>
    </w:p>
    <w:p w:rsidR="00D509DF" w:rsidRPr="00D509DF" w:rsidRDefault="00D509DF" w:rsidP="00D509DF">
      <w:pPr>
        <w:adjustRightInd/>
        <w:jc w:val="right"/>
        <w:rPr>
          <w:rFonts w:ascii="Times New Roman" w:hAnsi="Times New Roman" w:cs="Times New Roman"/>
          <w:sz w:val="28"/>
          <w:szCs w:val="28"/>
        </w:rPr>
      </w:pPr>
    </w:p>
    <w:p w:rsidR="00D509DF" w:rsidRPr="00D509DF" w:rsidRDefault="00D509DF" w:rsidP="00D509DF">
      <w:pPr>
        <w:adjustRightInd/>
        <w:jc w:val="center"/>
        <w:rPr>
          <w:rFonts w:ascii="Times New Roman" w:hAnsi="Times New Roman" w:cs="Times New Roman"/>
          <w:sz w:val="28"/>
          <w:szCs w:val="28"/>
        </w:rPr>
      </w:pPr>
      <w:bookmarkStart w:id="5" w:name="P402"/>
      <w:bookmarkEnd w:id="5"/>
      <w:r w:rsidRPr="00D509DF">
        <w:rPr>
          <w:rFonts w:ascii="Times New Roman" w:hAnsi="Times New Roman" w:cs="Times New Roman"/>
          <w:b/>
          <w:sz w:val="28"/>
          <w:szCs w:val="28"/>
        </w:rPr>
        <w:t>Акт пересчета</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proofErr w:type="spellStart"/>
      <w:r w:rsidRPr="00D509DF">
        <w:rPr>
          <w:rFonts w:ascii="Times New Roman" w:hAnsi="Times New Roman" w:cs="Times New Roman"/>
          <w:sz w:val="28"/>
          <w:szCs w:val="28"/>
        </w:rPr>
        <w:t>П</w:t>
      </w:r>
      <w:r w:rsidR="00143DBC">
        <w:rPr>
          <w:rFonts w:ascii="Times New Roman" w:hAnsi="Times New Roman" w:cs="Times New Roman"/>
          <w:sz w:val="28"/>
          <w:szCs w:val="28"/>
        </w:rPr>
        <w:t>.Первомайский</w:t>
      </w:r>
      <w:proofErr w:type="spellEnd"/>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00143DBC">
        <w:rPr>
          <w:rFonts w:ascii="Times New Roman" w:hAnsi="Times New Roman" w:cs="Times New Roman"/>
          <w:sz w:val="28"/>
          <w:szCs w:val="28"/>
        </w:rPr>
        <w:tab/>
      </w:r>
      <w:r w:rsidRPr="00D509DF">
        <w:rPr>
          <w:rFonts w:ascii="Times New Roman" w:hAnsi="Times New Roman" w:cs="Times New Roman"/>
          <w:sz w:val="28"/>
          <w:szCs w:val="28"/>
        </w:rPr>
        <w:t>____________20   г.</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ходе проведения 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(метод и тема контрольного мероприятия)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 xml:space="preserve">назначенной на основании распоряжения главы  муниципального </w:t>
      </w:r>
      <w:proofErr w:type="spellStart"/>
      <w:r w:rsidRPr="00D509DF">
        <w:rPr>
          <w:rFonts w:ascii="Times New Roman" w:hAnsi="Times New Roman" w:cs="Times New Roman"/>
          <w:sz w:val="28"/>
          <w:szCs w:val="28"/>
        </w:rPr>
        <w:t>о</w:t>
      </w:r>
      <w:r w:rsidR="000C63F5">
        <w:rPr>
          <w:rFonts w:ascii="Times New Roman" w:hAnsi="Times New Roman" w:cs="Times New Roman"/>
          <w:sz w:val="28"/>
          <w:szCs w:val="28"/>
        </w:rPr>
        <w:t>бразоваения</w:t>
      </w:r>
      <w:proofErr w:type="spellEnd"/>
      <w:r w:rsidRPr="00D509DF">
        <w:rPr>
          <w:rFonts w:ascii="Times New Roman" w:hAnsi="Times New Roman" w:cs="Times New Roman"/>
          <w:sz w:val="28"/>
          <w:szCs w:val="28"/>
        </w:rPr>
        <w:t xml:space="preserve"> от "___"_______________ 20__ г. № ____ в отношении ______________ __________________________________________________________________</w:t>
      </w:r>
      <w:proofErr w:type="gramEnd"/>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в соответствии с подпунктом "е"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контроля, утвержденного постановлением Правительства Российской Федерации от 06.02.2020 г. № 100, пунктом 19 Федерального стандарта внутреннего государственного (муниципального) финансового контроля "Проведение</w:t>
      </w:r>
      <w:proofErr w:type="gramEnd"/>
      <w:r w:rsidRPr="00D509DF">
        <w:rPr>
          <w:rFonts w:ascii="Times New Roman" w:hAnsi="Times New Roman" w:cs="Times New Roman"/>
          <w:sz w:val="28"/>
          <w:szCs w:val="28"/>
        </w:rPr>
        <w:t xml:space="preserve"> проверок, ревизий и обследований и оформление их результатов", утвержденного постановлением Правительства Российской Федерации от 17.08.2020 г. № 1235, должностными лицами контрольного органа ____________________________________________________________ </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присутствии 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представител</w:t>
      </w:r>
      <w:proofErr w:type="gramStart"/>
      <w:r w:rsidRPr="00D509DF">
        <w:rPr>
          <w:rFonts w:ascii="Times New Roman" w:hAnsi="Times New Roman" w:cs="Times New Roman"/>
          <w:sz w:val="22"/>
          <w:szCs w:val="22"/>
        </w:rPr>
        <w:t>я(</w:t>
      </w:r>
      <w:proofErr w:type="gramEnd"/>
      <w:r w:rsidRPr="00D509DF">
        <w:rPr>
          <w:rFonts w:ascii="Times New Roman" w:hAnsi="Times New Roman" w:cs="Times New Roman"/>
          <w:sz w:val="22"/>
          <w:szCs w:val="22"/>
        </w:rPr>
        <w:t>ей) объекта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проведен пересчет арифметических расчетов/расчет ______________________</w:t>
      </w:r>
    </w:p>
    <w:p w:rsidR="00D509DF" w:rsidRPr="00D509DF" w:rsidRDefault="00D509DF" w:rsidP="00D509DF">
      <w:pPr>
        <w:adjustRightInd/>
        <w:jc w:val="right"/>
        <w:rPr>
          <w:rFonts w:ascii="Times New Roman" w:hAnsi="Times New Roman" w:cs="Times New Roman"/>
          <w:sz w:val="22"/>
          <w:szCs w:val="22"/>
        </w:rPr>
      </w:pPr>
      <w:r w:rsidRPr="00D509DF">
        <w:rPr>
          <w:rFonts w:ascii="Times New Roman" w:hAnsi="Times New Roman" w:cs="Times New Roman"/>
          <w:sz w:val="22"/>
          <w:szCs w:val="22"/>
        </w:rPr>
        <w:t xml:space="preserve">                                        </w:t>
      </w:r>
      <w:proofErr w:type="gramStart"/>
      <w:r w:rsidRPr="00D509DF">
        <w:rPr>
          <w:rFonts w:ascii="Times New Roman" w:hAnsi="Times New Roman" w:cs="Times New Roman"/>
          <w:sz w:val="22"/>
          <w:szCs w:val="22"/>
        </w:rPr>
        <w:t>(наименование первичных документов,</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 xml:space="preserve">правовых актов в </w:t>
      </w:r>
      <w:proofErr w:type="gramStart"/>
      <w:r w:rsidRPr="00D509DF">
        <w:rPr>
          <w:rFonts w:ascii="Times New Roman" w:hAnsi="Times New Roman" w:cs="Times New Roman"/>
          <w:sz w:val="22"/>
          <w:szCs w:val="22"/>
        </w:rPr>
        <w:t>отношение</w:t>
      </w:r>
      <w:proofErr w:type="gramEnd"/>
      <w:r w:rsidRPr="00D509DF">
        <w:rPr>
          <w:rFonts w:ascii="Times New Roman" w:hAnsi="Times New Roman" w:cs="Times New Roman"/>
          <w:sz w:val="22"/>
          <w:szCs w:val="22"/>
        </w:rPr>
        <w:t>/на основании которых проведен пересчет и иная необходимая информация)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По результатам пересчета установлено следующее __________________ 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(указывается информация о результатах пересчета и соответствующие выводы)</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w:t>
      </w:r>
    </w:p>
    <w:p w:rsidR="00D509DF" w:rsidRPr="00D509DF" w:rsidRDefault="00D509DF" w:rsidP="00D509DF">
      <w:pPr>
        <w:adjustRightInd/>
        <w:rPr>
          <w:rFonts w:ascii="Times New Roman" w:hAnsi="Times New Roman" w:cs="Times New Roman"/>
          <w:sz w:val="28"/>
          <w:szCs w:val="28"/>
        </w:rPr>
      </w:pPr>
      <w:r w:rsidRPr="00D509DF">
        <w:rPr>
          <w:rFonts w:ascii="Times New Roman" w:hAnsi="Times New Roman" w:cs="Times New Roman"/>
          <w:sz w:val="28"/>
          <w:szCs w:val="28"/>
        </w:rPr>
        <w:t>1. Ведомость пересчета ______________ на ___ л. в ___ экз.</w:t>
      </w:r>
    </w:p>
    <w:p w:rsidR="00D509DF" w:rsidRPr="00D509DF" w:rsidRDefault="00D509DF" w:rsidP="00D509DF">
      <w:pPr>
        <w:adjustRightInd/>
        <w:rPr>
          <w:rFonts w:ascii="Times New Roman" w:hAnsi="Times New Roman" w:cs="Times New Roman"/>
          <w:sz w:val="28"/>
          <w:szCs w:val="28"/>
        </w:rPr>
      </w:pPr>
      <w:r w:rsidRPr="00D509DF">
        <w:rPr>
          <w:rFonts w:ascii="Times New Roman" w:hAnsi="Times New Roman" w:cs="Times New Roman"/>
          <w:sz w:val="28"/>
          <w:szCs w:val="28"/>
        </w:rPr>
        <w:t>2. 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Подписи: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Должностное лицо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контрольного органа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Должностное лицо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widowControl/>
        <w:autoSpaceDE/>
        <w:autoSpaceDN/>
        <w:adjustRightInd/>
        <w:spacing w:after="160" w:line="259" w:lineRule="auto"/>
        <w:rPr>
          <w:rFonts w:ascii="Times New Roman" w:hAnsi="Times New Roman" w:cs="Times New Roman"/>
          <w:sz w:val="28"/>
          <w:szCs w:val="28"/>
        </w:rPr>
      </w:pPr>
      <w:r w:rsidRPr="00D509DF">
        <w:rPr>
          <w:rFonts w:ascii="Times New Roman" w:eastAsia="Calibri" w:hAnsi="Times New Roman" w:cs="Times New Roman"/>
          <w:sz w:val="28"/>
          <w:szCs w:val="28"/>
          <w:lang w:eastAsia="en-US"/>
        </w:rPr>
        <w:br w:type="page"/>
      </w:r>
    </w:p>
    <w:p w:rsidR="00D509DF" w:rsidRPr="00D509DF" w:rsidRDefault="00D509DF" w:rsidP="00D509DF">
      <w:pPr>
        <w:widowControl/>
        <w:autoSpaceDE/>
        <w:autoSpaceDN/>
        <w:adjustRightInd/>
        <w:jc w:val="right"/>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 № 5</w:t>
      </w:r>
    </w:p>
    <w:p w:rsidR="00143DBC" w:rsidRPr="00D509DF" w:rsidRDefault="00143DBC" w:rsidP="00143DBC">
      <w:pPr>
        <w:adjustRightInd/>
        <w:jc w:val="right"/>
        <w:rPr>
          <w:rFonts w:ascii="Times New Roman" w:hAnsi="Times New Roman" w:cs="Times New Roman"/>
          <w:sz w:val="28"/>
          <w:szCs w:val="28"/>
        </w:rPr>
      </w:pPr>
      <w:bookmarkStart w:id="6" w:name="P464"/>
      <w:bookmarkEnd w:id="6"/>
      <w:r w:rsidRPr="00D509DF">
        <w:rPr>
          <w:rFonts w:ascii="Times New Roman" w:hAnsi="Times New Roman" w:cs="Times New Roman"/>
          <w:sz w:val="28"/>
          <w:szCs w:val="28"/>
        </w:rPr>
        <w:t>Порядку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осуществления администрацией</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 xml:space="preserve">полномочий по </w:t>
      </w:r>
      <w:proofErr w:type="gramStart"/>
      <w:r w:rsidRPr="00D509DF">
        <w:rPr>
          <w:rFonts w:ascii="Times New Roman" w:hAnsi="Times New Roman" w:cs="Times New Roman"/>
          <w:sz w:val="28"/>
          <w:szCs w:val="28"/>
        </w:rPr>
        <w:t>внутреннему</w:t>
      </w:r>
      <w:proofErr w:type="gramEnd"/>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муниципальному финансовому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контролю</w:t>
      </w:r>
    </w:p>
    <w:p w:rsidR="00D509DF" w:rsidRPr="00D509DF" w:rsidRDefault="00D509DF" w:rsidP="00D509DF">
      <w:pPr>
        <w:adjustRightInd/>
        <w:jc w:val="right"/>
        <w:rPr>
          <w:rFonts w:ascii="Times New Roman" w:hAnsi="Times New Roman" w:cs="Times New Roman"/>
          <w:sz w:val="28"/>
          <w:szCs w:val="28"/>
        </w:rPr>
      </w:pPr>
    </w:p>
    <w:p w:rsidR="00D509DF" w:rsidRPr="00D509DF" w:rsidRDefault="00D509DF" w:rsidP="00D509DF">
      <w:pPr>
        <w:adjustRightInd/>
        <w:jc w:val="center"/>
        <w:rPr>
          <w:rFonts w:ascii="Times New Roman" w:hAnsi="Times New Roman" w:cs="Times New Roman"/>
          <w:b/>
          <w:sz w:val="28"/>
          <w:szCs w:val="28"/>
        </w:rPr>
      </w:pP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b/>
          <w:sz w:val="28"/>
          <w:szCs w:val="28"/>
        </w:rPr>
        <w:t>Акт осмотра (наблюдения)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proofErr w:type="spellStart"/>
      <w:r w:rsidRPr="00D509DF">
        <w:rPr>
          <w:rFonts w:ascii="Times New Roman" w:hAnsi="Times New Roman" w:cs="Times New Roman"/>
          <w:sz w:val="28"/>
          <w:szCs w:val="28"/>
        </w:rPr>
        <w:t>П</w:t>
      </w:r>
      <w:r w:rsidR="00143DBC">
        <w:rPr>
          <w:rFonts w:ascii="Times New Roman" w:hAnsi="Times New Roman" w:cs="Times New Roman"/>
          <w:sz w:val="28"/>
          <w:szCs w:val="28"/>
        </w:rPr>
        <w:t>.Первомайский</w:t>
      </w:r>
      <w:proofErr w:type="spellEnd"/>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t>___________20   г.</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ходе проведения 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(метод и тема 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назначенной на основании распоряжения главы  муниципального о</w:t>
      </w:r>
      <w:r w:rsidR="000C63F5">
        <w:rPr>
          <w:rFonts w:ascii="Times New Roman" w:hAnsi="Times New Roman" w:cs="Times New Roman"/>
          <w:sz w:val="28"/>
          <w:szCs w:val="28"/>
        </w:rPr>
        <w:t>бразования</w:t>
      </w:r>
      <w:r w:rsidRPr="00D509DF">
        <w:rPr>
          <w:rFonts w:ascii="Times New Roman" w:hAnsi="Times New Roman" w:cs="Times New Roman"/>
          <w:sz w:val="28"/>
          <w:szCs w:val="28"/>
        </w:rPr>
        <w:t xml:space="preserve"> от "___"_______________ 20__ г. № ____ в отношении ______________ 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в соответствии с подпунктом "е"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контроля, утвержденного постановлением Правительства Российской Федерации от 06.02.2020 г. № 100, пунктом 19 Федерального стандарта внутреннего государственного (муниципального) финансового контроля "Проведение</w:t>
      </w:r>
      <w:proofErr w:type="gramEnd"/>
      <w:r w:rsidRPr="00D509DF">
        <w:rPr>
          <w:rFonts w:ascii="Times New Roman" w:hAnsi="Times New Roman" w:cs="Times New Roman"/>
          <w:sz w:val="28"/>
          <w:szCs w:val="28"/>
        </w:rPr>
        <w:t xml:space="preserve"> проверок, ревизий и обследований и оформление их результатов", утвержденного постановлением Правительства Российской Федерации от 17.08.2020 г. № 1235, должностными лицами контрольного органа 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в присутствии 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представителей объекта контроля)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проведен осмотр (наблюдение) ________________________________________</w:t>
      </w:r>
    </w:p>
    <w:p w:rsidR="00D509DF" w:rsidRPr="00D509DF" w:rsidRDefault="00D509DF" w:rsidP="00D509DF">
      <w:pPr>
        <w:adjustRightInd/>
        <w:jc w:val="center"/>
        <w:rPr>
          <w:rFonts w:ascii="Times New Roman" w:hAnsi="Times New Roman" w:cs="Times New Roman"/>
          <w:sz w:val="22"/>
          <w:szCs w:val="22"/>
        </w:rPr>
      </w:pPr>
      <w:proofErr w:type="gramStart"/>
      <w:r w:rsidRPr="00D509DF">
        <w:rPr>
          <w:rFonts w:ascii="Times New Roman" w:hAnsi="Times New Roman" w:cs="Times New Roman"/>
          <w:sz w:val="22"/>
          <w:szCs w:val="22"/>
        </w:rPr>
        <w:t>(наименование объекта,</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 xml:space="preserve">в </w:t>
      </w:r>
      <w:proofErr w:type="gramStart"/>
      <w:r w:rsidRPr="00D509DF">
        <w:rPr>
          <w:rFonts w:ascii="Times New Roman" w:hAnsi="Times New Roman" w:cs="Times New Roman"/>
          <w:sz w:val="22"/>
          <w:szCs w:val="22"/>
        </w:rPr>
        <w:t>отношение</w:t>
      </w:r>
      <w:proofErr w:type="gramEnd"/>
      <w:r w:rsidRPr="00D509DF">
        <w:rPr>
          <w:rFonts w:ascii="Times New Roman" w:hAnsi="Times New Roman" w:cs="Times New Roman"/>
          <w:sz w:val="22"/>
          <w:szCs w:val="22"/>
        </w:rPr>
        <w:t xml:space="preserve"> которого проведен осмотр и иная необходимая информация)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По результатам осмотра (наблюдения) установлено следующее</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4"/>
          <w:szCs w:val="24"/>
        </w:rPr>
      </w:pPr>
      <w:r w:rsidRPr="00D509DF">
        <w:rPr>
          <w:rFonts w:ascii="Times New Roman" w:hAnsi="Times New Roman" w:cs="Times New Roman"/>
          <w:sz w:val="28"/>
          <w:szCs w:val="28"/>
        </w:rPr>
        <w:t xml:space="preserve">Приложение: </w:t>
      </w:r>
      <w:r w:rsidRPr="00D509DF">
        <w:rPr>
          <w:rFonts w:ascii="Times New Roman" w:hAnsi="Times New Roman" w:cs="Times New Roman"/>
          <w:sz w:val="24"/>
          <w:szCs w:val="24"/>
        </w:rPr>
        <w:t xml:space="preserve">(указываются документы, используемые при проведении осмотра </w:t>
      </w:r>
      <w:r w:rsidRPr="00D509DF">
        <w:rPr>
          <w:rFonts w:ascii="Times New Roman" w:hAnsi="Times New Roman" w:cs="Times New Roman"/>
          <w:sz w:val="24"/>
          <w:szCs w:val="24"/>
        </w:rPr>
        <w:lastRenderedPageBreak/>
        <w:t>(наблюдения) при наличии).</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    Подписи:</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Должностное лицо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контрольного органа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Должностное лицо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(наименование объекта контроля)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            ___________          _____________________</w:t>
      </w:r>
    </w:p>
    <w:p w:rsidR="00D509DF" w:rsidRPr="00D509DF" w:rsidRDefault="00D509DF" w:rsidP="00D509DF">
      <w:pPr>
        <w:adjustRightInd/>
        <w:jc w:val="both"/>
        <w:rPr>
          <w:rFonts w:ascii="Times New Roman" w:hAnsi="Times New Roman" w:cs="Times New Roman"/>
          <w:sz w:val="22"/>
          <w:szCs w:val="22"/>
        </w:rPr>
      </w:pPr>
      <w:r w:rsidRPr="00D509DF">
        <w:rPr>
          <w:rFonts w:ascii="Times New Roman" w:hAnsi="Times New Roman" w:cs="Times New Roman"/>
          <w:sz w:val="22"/>
          <w:szCs w:val="22"/>
        </w:rPr>
        <w:t xml:space="preserve">      (должность)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t>(инициалы и фамилия)</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widowControl/>
        <w:autoSpaceDE/>
        <w:autoSpaceDN/>
        <w:adjustRightInd/>
        <w:spacing w:after="160" w:line="259" w:lineRule="auto"/>
        <w:rPr>
          <w:rFonts w:ascii="Times New Roman" w:hAnsi="Times New Roman" w:cs="Times New Roman"/>
          <w:sz w:val="28"/>
          <w:szCs w:val="28"/>
        </w:rPr>
      </w:pPr>
      <w:r w:rsidRPr="00D509DF">
        <w:rPr>
          <w:rFonts w:ascii="Times New Roman" w:eastAsia="Calibri" w:hAnsi="Times New Roman" w:cs="Times New Roman"/>
          <w:sz w:val="28"/>
          <w:szCs w:val="28"/>
          <w:lang w:eastAsia="en-US"/>
        </w:rPr>
        <w:br w:type="page"/>
      </w:r>
    </w:p>
    <w:p w:rsidR="00D509DF" w:rsidRPr="00D509DF" w:rsidRDefault="00D509DF" w:rsidP="00D509DF">
      <w:pPr>
        <w:adjustRightInd/>
        <w:jc w:val="right"/>
        <w:rPr>
          <w:rFonts w:ascii="Times New Roman" w:hAnsi="Times New Roman" w:cs="Times New Roman"/>
          <w:sz w:val="28"/>
          <w:szCs w:val="28"/>
        </w:rPr>
      </w:pPr>
      <w:r w:rsidRPr="00D509DF">
        <w:rPr>
          <w:rFonts w:ascii="Times New Roman" w:hAnsi="Times New Roman" w:cs="Times New Roman"/>
          <w:sz w:val="28"/>
          <w:szCs w:val="28"/>
        </w:rPr>
        <w:lastRenderedPageBreak/>
        <w:t>Приложение № 6</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Порядку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осуществления администрацией</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 xml:space="preserve">полномочий по </w:t>
      </w:r>
      <w:proofErr w:type="gramStart"/>
      <w:r w:rsidRPr="00D509DF">
        <w:rPr>
          <w:rFonts w:ascii="Times New Roman" w:hAnsi="Times New Roman" w:cs="Times New Roman"/>
          <w:sz w:val="28"/>
          <w:szCs w:val="28"/>
        </w:rPr>
        <w:t>внутреннему</w:t>
      </w:r>
      <w:proofErr w:type="gramEnd"/>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муниципальному финансовому</w:t>
      </w:r>
    </w:p>
    <w:p w:rsidR="00143DBC" w:rsidRPr="00D509DF" w:rsidRDefault="00143DBC" w:rsidP="00143DBC">
      <w:pPr>
        <w:adjustRightInd/>
        <w:jc w:val="right"/>
        <w:rPr>
          <w:rFonts w:ascii="Times New Roman" w:hAnsi="Times New Roman" w:cs="Times New Roman"/>
          <w:sz w:val="28"/>
          <w:szCs w:val="28"/>
        </w:rPr>
      </w:pPr>
      <w:r w:rsidRPr="00D509DF">
        <w:rPr>
          <w:rFonts w:ascii="Times New Roman" w:hAnsi="Times New Roman" w:cs="Times New Roman"/>
          <w:sz w:val="28"/>
          <w:szCs w:val="28"/>
        </w:rPr>
        <w:t>контролю</w:t>
      </w:r>
    </w:p>
    <w:p w:rsidR="00D509DF" w:rsidRPr="00D509DF" w:rsidRDefault="00D509DF" w:rsidP="00D509DF">
      <w:pPr>
        <w:adjustRightInd/>
        <w:jc w:val="right"/>
        <w:rPr>
          <w:rFonts w:ascii="Times New Roman" w:hAnsi="Times New Roman" w:cs="Times New Roman"/>
          <w:sz w:val="28"/>
          <w:szCs w:val="28"/>
        </w:rPr>
      </w:pPr>
    </w:p>
    <w:p w:rsidR="00D509DF" w:rsidRPr="00D509DF" w:rsidRDefault="00D509DF" w:rsidP="00D509DF">
      <w:pPr>
        <w:adjustRightInd/>
        <w:jc w:val="right"/>
        <w:rPr>
          <w:rFonts w:ascii="Times New Roman" w:hAnsi="Times New Roman" w:cs="Times New Roman"/>
          <w:sz w:val="28"/>
          <w:szCs w:val="28"/>
        </w:rPr>
      </w:pPr>
    </w:p>
    <w:p w:rsidR="00D509DF" w:rsidRPr="00D509DF" w:rsidRDefault="00D509DF" w:rsidP="00D509DF">
      <w:pPr>
        <w:adjustRightInd/>
        <w:jc w:val="center"/>
        <w:rPr>
          <w:rFonts w:ascii="Times New Roman" w:hAnsi="Times New Roman" w:cs="Times New Roman"/>
          <w:sz w:val="28"/>
          <w:szCs w:val="28"/>
        </w:rPr>
      </w:pPr>
      <w:bookmarkStart w:id="7" w:name="P521"/>
      <w:bookmarkEnd w:id="7"/>
      <w:r w:rsidRPr="00D509DF">
        <w:rPr>
          <w:rFonts w:ascii="Times New Roman" w:hAnsi="Times New Roman" w:cs="Times New Roman"/>
          <w:b/>
          <w:sz w:val="28"/>
          <w:szCs w:val="28"/>
        </w:rPr>
        <w:t>Протокол № __</w:t>
      </w: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b/>
          <w:sz w:val="28"/>
          <w:szCs w:val="28"/>
        </w:rPr>
        <w:t>заседания коллегиального органа</w:t>
      </w:r>
    </w:p>
    <w:p w:rsidR="00D509DF" w:rsidRPr="00D509DF" w:rsidRDefault="00D509DF" w:rsidP="00D509DF">
      <w:pPr>
        <w:adjustRightInd/>
        <w:jc w:val="center"/>
        <w:rPr>
          <w:rFonts w:ascii="Times New Roman" w:hAnsi="Times New Roman" w:cs="Times New Roman"/>
          <w:sz w:val="28"/>
          <w:szCs w:val="28"/>
        </w:rPr>
      </w:pPr>
      <w:r w:rsidRPr="00D509DF">
        <w:rPr>
          <w:rFonts w:ascii="Times New Roman" w:hAnsi="Times New Roman" w:cs="Times New Roman"/>
          <w:b/>
          <w:sz w:val="28"/>
          <w:szCs w:val="28"/>
        </w:rPr>
        <w:t>по рассмотрению жалоб</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widowControl/>
        <w:autoSpaceDE/>
        <w:autoSpaceDN/>
        <w:adjustRightInd/>
        <w:spacing w:after="160" w:line="259" w:lineRule="auto"/>
        <w:rPr>
          <w:rFonts w:ascii="Times New Roman" w:hAnsi="Times New Roman" w:cs="Times New Roman"/>
          <w:sz w:val="28"/>
          <w:szCs w:val="28"/>
        </w:rPr>
      </w:pPr>
      <w:r w:rsidRPr="00D509DF">
        <w:rPr>
          <w:rFonts w:ascii="Times New Roman" w:hAnsi="Times New Roman" w:cs="Times New Roman"/>
          <w:sz w:val="28"/>
          <w:szCs w:val="28"/>
        </w:rPr>
        <w:t>П</w:t>
      </w:r>
      <w:r w:rsidR="00143DBC">
        <w:rPr>
          <w:rFonts w:ascii="Times New Roman" w:hAnsi="Times New Roman" w:cs="Times New Roman"/>
          <w:sz w:val="28"/>
          <w:szCs w:val="28"/>
        </w:rPr>
        <w:t>.Первомайский</w:t>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r>
      <w:r w:rsidRPr="00D509DF">
        <w:rPr>
          <w:rFonts w:ascii="Times New Roman" w:hAnsi="Times New Roman" w:cs="Times New Roman"/>
          <w:sz w:val="28"/>
          <w:szCs w:val="28"/>
        </w:rPr>
        <w:tab/>
        <w:t>____________20   г.</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Присутствовали: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Члены коллегиального органа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(должность, ФИО)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Заявитель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4"/>
          <w:szCs w:val="24"/>
        </w:rPr>
        <w:t xml:space="preserve">(представитель заявителя) </w:t>
      </w:r>
      <w:r w:rsidRPr="00D509DF">
        <w:rPr>
          <w:rFonts w:ascii="Times New Roman" w:hAnsi="Times New Roman" w:cs="Times New Roman"/>
          <w:sz w:val="28"/>
          <w:szCs w:val="28"/>
        </w:rPr>
        <w:t>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(должность, ФИО)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Чле</w:t>
      </w:r>
      <w:proofErr w:type="gramStart"/>
      <w:r w:rsidRPr="00D509DF">
        <w:rPr>
          <w:rFonts w:ascii="Times New Roman" w:hAnsi="Times New Roman" w:cs="Times New Roman"/>
          <w:sz w:val="28"/>
          <w:szCs w:val="28"/>
        </w:rPr>
        <w:t>н(</w:t>
      </w:r>
      <w:proofErr w:type="gramEnd"/>
      <w:r w:rsidRPr="00D509DF">
        <w:rPr>
          <w:rFonts w:ascii="Times New Roman" w:hAnsi="Times New Roman" w:cs="Times New Roman"/>
          <w:sz w:val="28"/>
          <w:szCs w:val="28"/>
        </w:rPr>
        <w:t xml:space="preserve">ы) проверочной (ревизионной группы </w:t>
      </w:r>
    </w:p>
    <w:p w:rsidR="00D509DF" w:rsidRPr="00D509DF" w:rsidRDefault="00D509DF" w:rsidP="00D509DF">
      <w:pPr>
        <w:adjustRightInd/>
        <w:jc w:val="both"/>
        <w:rPr>
          <w:rFonts w:ascii="Times New Roman" w:hAnsi="Times New Roman" w:cs="Times New Roman"/>
          <w:sz w:val="28"/>
          <w:szCs w:val="28"/>
        </w:rPr>
      </w:pPr>
      <w:proofErr w:type="gramStart"/>
      <w:r w:rsidRPr="00D509DF">
        <w:rPr>
          <w:rFonts w:ascii="Times New Roman" w:hAnsi="Times New Roman" w:cs="Times New Roman"/>
          <w:sz w:val="28"/>
          <w:szCs w:val="28"/>
        </w:rPr>
        <w:t xml:space="preserve">(лицо, уполномоченное на проведение </w:t>
      </w:r>
      <w:proofErr w:type="gramEnd"/>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контрольного мероприятия)</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(должность, ФИО)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Секретарь</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(должность, ФИО)</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Повестка:</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Рассмотрение жалобы _______________________________________________</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(заявитель, и краткое изложение жалобы)</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Слушали: </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1. 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краткое содержание информации)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2. 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краткое содержание информации)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lastRenderedPageBreak/>
        <w:t>3. 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краткое содержание информации)</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4. _______________________________________________________________</w:t>
      </w:r>
    </w:p>
    <w:p w:rsidR="00D509DF" w:rsidRPr="00D509DF" w:rsidRDefault="00D509DF" w:rsidP="00D509DF">
      <w:pPr>
        <w:adjustRightInd/>
        <w:jc w:val="center"/>
        <w:rPr>
          <w:rFonts w:ascii="Times New Roman" w:hAnsi="Times New Roman" w:cs="Times New Roman"/>
          <w:sz w:val="22"/>
          <w:szCs w:val="22"/>
        </w:rPr>
      </w:pPr>
      <w:r w:rsidRPr="00D509DF">
        <w:rPr>
          <w:rFonts w:ascii="Times New Roman" w:hAnsi="Times New Roman" w:cs="Times New Roman"/>
          <w:sz w:val="22"/>
          <w:szCs w:val="22"/>
        </w:rPr>
        <w:t>(ФИО, должность, краткое содержание информации)</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Решили: 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__________________________________________________________________</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 xml:space="preserve">Начальник контрольного управления </w:t>
      </w: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_____________ ______________________</w:t>
      </w:r>
    </w:p>
    <w:p w:rsidR="00D509DF" w:rsidRPr="00D509DF" w:rsidRDefault="00D509DF" w:rsidP="00D509DF">
      <w:pPr>
        <w:adjustRightInd/>
        <w:rPr>
          <w:rFonts w:ascii="Times New Roman" w:hAnsi="Times New Roman" w:cs="Times New Roman"/>
          <w:sz w:val="22"/>
          <w:szCs w:val="22"/>
        </w:rPr>
      </w:pPr>
      <w:r w:rsidRPr="00D509DF">
        <w:rPr>
          <w:rFonts w:ascii="Times New Roman" w:hAnsi="Times New Roman" w:cs="Times New Roman"/>
          <w:sz w:val="22"/>
          <w:szCs w:val="22"/>
        </w:rPr>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(ФИО)</w:t>
      </w: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p>
    <w:p w:rsidR="00D509DF" w:rsidRPr="00D509DF" w:rsidRDefault="00D509DF" w:rsidP="00D509DF">
      <w:pPr>
        <w:adjustRightInd/>
        <w:jc w:val="both"/>
        <w:rPr>
          <w:rFonts w:ascii="Times New Roman" w:hAnsi="Times New Roman" w:cs="Times New Roman"/>
          <w:sz w:val="28"/>
          <w:szCs w:val="28"/>
        </w:rPr>
      </w:pPr>
      <w:r w:rsidRPr="00D509DF">
        <w:rPr>
          <w:rFonts w:ascii="Times New Roman" w:hAnsi="Times New Roman" w:cs="Times New Roman"/>
          <w:sz w:val="28"/>
          <w:szCs w:val="28"/>
        </w:rPr>
        <w:t>Протокол составил секретарь</w:t>
      </w:r>
    </w:p>
    <w:p w:rsidR="00D509DF" w:rsidRPr="00D509DF" w:rsidRDefault="00D509DF" w:rsidP="00D509DF">
      <w:pPr>
        <w:adjustRightInd/>
        <w:rPr>
          <w:rFonts w:ascii="Times New Roman" w:hAnsi="Times New Roman" w:cs="Times New Roman"/>
          <w:sz w:val="28"/>
          <w:szCs w:val="28"/>
        </w:rPr>
      </w:pPr>
      <w:r w:rsidRPr="00D509DF">
        <w:rPr>
          <w:rFonts w:ascii="Times New Roman" w:hAnsi="Times New Roman" w:cs="Times New Roman"/>
          <w:sz w:val="28"/>
          <w:szCs w:val="28"/>
        </w:rPr>
        <w:t>_____________    ______________________</w:t>
      </w:r>
    </w:p>
    <w:p w:rsidR="00D509DF" w:rsidRPr="00D509DF" w:rsidRDefault="00D509DF" w:rsidP="00D509DF">
      <w:pPr>
        <w:adjustRightInd/>
        <w:rPr>
          <w:rFonts w:ascii="Times New Roman" w:hAnsi="Times New Roman" w:cs="Times New Roman"/>
          <w:sz w:val="22"/>
          <w:szCs w:val="22"/>
        </w:rPr>
      </w:pPr>
      <w:r w:rsidRPr="00D509DF">
        <w:rPr>
          <w:rFonts w:ascii="Times New Roman" w:hAnsi="Times New Roman" w:cs="Times New Roman"/>
          <w:sz w:val="22"/>
          <w:szCs w:val="22"/>
        </w:rPr>
        <w:t>(подпись)</w:t>
      </w:r>
      <w:r w:rsidRPr="00D509DF">
        <w:rPr>
          <w:rFonts w:ascii="Times New Roman" w:hAnsi="Times New Roman" w:cs="Times New Roman"/>
          <w:sz w:val="22"/>
          <w:szCs w:val="22"/>
        </w:rPr>
        <w:tab/>
      </w:r>
      <w:r w:rsidRPr="00D509DF">
        <w:rPr>
          <w:rFonts w:ascii="Times New Roman" w:hAnsi="Times New Roman" w:cs="Times New Roman"/>
          <w:sz w:val="22"/>
          <w:szCs w:val="22"/>
        </w:rPr>
        <w:tab/>
      </w:r>
      <w:r w:rsidRPr="00D509DF">
        <w:rPr>
          <w:rFonts w:ascii="Times New Roman" w:hAnsi="Times New Roman" w:cs="Times New Roman"/>
          <w:sz w:val="22"/>
          <w:szCs w:val="22"/>
        </w:rPr>
        <w:tab/>
        <w:t>(ФИО)</w:t>
      </w:r>
    </w:p>
    <w:p w:rsidR="00F369D1" w:rsidRPr="00D44FEC" w:rsidRDefault="00F369D1" w:rsidP="00F670D9">
      <w:pPr>
        <w:pStyle w:val="BlockQuotation"/>
        <w:widowControl/>
        <w:tabs>
          <w:tab w:val="left" w:pos="-426"/>
          <w:tab w:val="left" w:pos="567"/>
          <w:tab w:val="left" w:pos="709"/>
        </w:tabs>
        <w:ind w:left="0" w:right="-58" w:firstLine="0"/>
        <w:jc w:val="center"/>
      </w:pPr>
    </w:p>
    <w:sectPr w:rsidR="00F369D1" w:rsidRPr="00D44FEC" w:rsidSect="00F670D9">
      <w:headerReference w:type="default" r:id="rId9"/>
      <w:footerReference w:type="default" r:id="rId10"/>
      <w:head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49" w:rsidRDefault="00C90F49">
      <w:r>
        <w:separator/>
      </w:r>
    </w:p>
  </w:endnote>
  <w:endnote w:type="continuationSeparator" w:id="0">
    <w:p w:rsidR="00C90F49" w:rsidRDefault="00C9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DF" w:rsidRDefault="00D509DF">
    <w:pPr>
      <w:pStyle w:val="af1"/>
      <w:framePr w:wrap="auto" w:vAnchor="text" w:hAnchor="margin" w:xAlign="right" w:y="1"/>
      <w:rPr>
        <w:rStyle w:val="af3"/>
      </w:rPr>
    </w:pPr>
    <w:r>
      <w:rPr>
        <w:rStyle w:val="af3"/>
      </w:rPr>
      <w:t xml:space="preserve"> </w:t>
    </w:r>
  </w:p>
  <w:p w:rsidR="00D509DF" w:rsidRDefault="00D509DF">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49" w:rsidRDefault="00C90F49">
      <w:r>
        <w:separator/>
      </w:r>
    </w:p>
  </w:footnote>
  <w:footnote w:type="continuationSeparator" w:id="0">
    <w:p w:rsidR="00C90F49" w:rsidRDefault="00C9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DF" w:rsidRPr="005276C0" w:rsidRDefault="00D509DF">
    <w:pPr>
      <w:pStyle w:val="a3"/>
      <w:jc w:val="center"/>
      <w:rPr>
        <w:sz w:val="24"/>
        <w:szCs w:val="24"/>
      </w:rPr>
    </w:pPr>
    <w:r w:rsidRPr="005276C0">
      <w:rPr>
        <w:sz w:val="24"/>
        <w:szCs w:val="24"/>
      </w:rPr>
      <w:fldChar w:fldCharType="begin"/>
    </w:r>
    <w:r w:rsidRPr="005276C0">
      <w:rPr>
        <w:sz w:val="24"/>
        <w:szCs w:val="24"/>
      </w:rPr>
      <w:instrText xml:space="preserve"> PAGE   \* MERGEFORMAT </w:instrText>
    </w:r>
    <w:r w:rsidRPr="005276C0">
      <w:rPr>
        <w:sz w:val="24"/>
        <w:szCs w:val="24"/>
      </w:rPr>
      <w:fldChar w:fldCharType="separate"/>
    </w:r>
    <w:r w:rsidR="00ED7439">
      <w:rPr>
        <w:noProof/>
        <w:sz w:val="24"/>
        <w:szCs w:val="24"/>
      </w:rPr>
      <w:t>27</w:t>
    </w:r>
    <w:r w:rsidRPr="005276C0">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DF" w:rsidRPr="00563D86" w:rsidRDefault="00D509DF">
    <w:pPr>
      <w:pStyle w:val="a3"/>
      <w:jc w:val="center"/>
      <w:rPr>
        <w:sz w:val="24"/>
        <w:szCs w:val="24"/>
      </w:rPr>
    </w:pPr>
    <w:r w:rsidRPr="00563D86">
      <w:rPr>
        <w:sz w:val="24"/>
        <w:szCs w:val="24"/>
      </w:rPr>
      <w:fldChar w:fldCharType="begin"/>
    </w:r>
    <w:r w:rsidRPr="00563D86">
      <w:rPr>
        <w:sz w:val="24"/>
        <w:szCs w:val="24"/>
      </w:rPr>
      <w:instrText xml:space="preserve"> PAGE   \* MERGEFORMAT </w:instrText>
    </w:r>
    <w:r w:rsidRPr="00563D86">
      <w:rPr>
        <w:sz w:val="24"/>
        <w:szCs w:val="24"/>
      </w:rPr>
      <w:fldChar w:fldCharType="separate"/>
    </w:r>
    <w:r w:rsidR="00ED7439">
      <w:rPr>
        <w:noProof/>
        <w:sz w:val="24"/>
        <w:szCs w:val="24"/>
      </w:rPr>
      <w:t>1</w:t>
    </w:r>
    <w:r w:rsidRPr="00563D86">
      <w:rPr>
        <w:sz w:val="24"/>
        <w:szCs w:val="24"/>
      </w:rPr>
      <w:fldChar w:fldCharType="end"/>
    </w:r>
  </w:p>
  <w:p w:rsidR="00D509DF" w:rsidRDefault="00D509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884390"/>
    <w:multiLevelType w:val="hybridMultilevel"/>
    <w:tmpl w:val="407896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BC01861"/>
    <w:multiLevelType w:val="hybridMultilevel"/>
    <w:tmpl w:val="E572EBDE"/>
    <w:lvl w:ilvl="0" w:tplc="79B6B2BC">
      <w:start w:val="1"/>
      <w:numFmt w:val="decimal"/>
      <w:lvlText w:val="%1."/>
      <w:lvlJc w:val="left"/>
      <w:pPr>
        <w:ind w:left="1070"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B270D86"/>
    <w:multiLevelType w:val="hybridMultilevel"/>
    <w:tmpl w:val="EC7E42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9B"/>
    <w:rsid w:val="000004C2"/>
    <w:rsid w:val="00005D04"/>
    <w:rsid w:val="000060E2"/>
    <w:rsid w:val="0000626B"/>
    <w:rsid w:val="00011D09"/>
    <w:rsid w:val="00015BD4"/>
    <w:rsid w:val="00021676"/>
    <w:rsid w:val="000225CC"/>
    <w:rsid w:val="000469B1"/>
    <w:rsid w:val="00051AF6"/>
    <w:rsid w:val="000556A3"/>
    <w:rsid w:val="000654A1"/>
    <w:rsid w:val="00067A28"/>
    <w:rsid w:val="00074342"/>
    <w:rsid w:val="0007731D"/>
    <w:rsid w:val="0007741C"/>
    <w:rsid w:val="00081D2E"/>
    <w:rsid w:val="000820C5"/>
    <w:rsid w:val="00082310"/>
    <w:rsid w:val="00092942"/>
    <w:rsid w:val="000931AE"/>
    <w:rsid w:val="00093534"/>
    <w:rsid w:val="000945C4"/>
    <w:rsid w:val="000959EB"/>
    <w:rsid w:val="00096C93"/>
    <w:rsid w:val="000A205E"/>
    <w:rsid w:val="000A41F6"/>
    <w:rsid w:val="000B0973"/>
    <w:rsid w:val="000B09A5"/>
    <w:rsid w:val="000B1638"/>
    <w:rsid w:val="000B2355"/>
    <w:rsid w:val="000B257F"/>
    <w:rsid w:val="000C2863"/>
    <w:rsid w:val="000C5BAF"/>
    <w:rsid w:val="000C63F5"/>
    <w:rsid w:val="000D03EB"/>
    <w:rsid w:val="000D0CF1"/>
    <w:rsid w:val="000D16DA"/>
    <w:rsid w:val="000D7AF0"/>
    <w:rsid w:val="000E0823"/>
    <w:rsid w:val="000E0FF6"/>
    <w:rsid w:val="000F2ABE"/>
    <w:rsid w:val="000F2F60"/>
    <w:rsid w:val="000F7725"/>
    <w:rsid w:val="00101E55"/>
    <w:rsid w:val="00105EF8"/>
    <w:rsid w:val="001067B2"/>
    <w:rsid w:val="00106F6C"/>
    <w:rsid w:val="001175E0"/>
    <w:rsid w:val="001220F5"/>
    <w:rsid w:val="001234BF"/>
    <w:rsid w:val="00123FA5"/>
    <w:rsid w:val="001314FC"/>
    <w:rsid w:val="001410DF"/>
    <w:rsid w:val="00143508"/>
    <w:rsid w:val="00143DBC"/>
    <w:rsid w:val="00145CE0"/>
    <w:rsid w:val="00150F4C"/>
    <w:rsid w:val="00151FD5"/>
    <w:rsid w:val="0015260C"/>
    <w:rsid w:val="00154D94"/>
    <w:rsid w:val="001551D8"/>
    <w:rsid w:val="00155563"/>
    <w:rsid w:val="001627BA"/>
    <w:rsid w:val="00162BD5"/>
    <w:rsid w:val="0016521F"/>
    <w:rsid w:val="00166095"/>
    <w:rsid w:val="001671CE"/>
    <w:rsid w:val="00170CCC"/>
    <w:rsid w:val="00171036"/>
    <w:rsid w:val="0017567E"/>
    <w:rsid w:val="001767DE"/>
    <w:rsid w:val="00186F24"/>
    <w:rsid w:val="001913B6"/>
    <w:rsid w:val="00193FAC"/>
    <w:rsid w:val="00194DFC"/>
    <w:rsid w:val="00195083"/>
    <w:rsid w:val="0019635A"/>
    <w:rsid w:val="001A1D4D"/>
    <w:rsid w:val="001A3D12"/>
    <w:rsid w:val="001A571A"/>
    <w:rsid w:val="001A582E"/>
    <w:rsid w:val="001A7BDB"/>
    <w:rsid w:val="001B41CA"/>
    <w:rsid w:val="001C213D"/>
    <w:rsid w:val="001C23E6"/>
    <w:rsid w:val="001C4A00"/>
    <w:rsid w:val="001C516C"/>
    <w:rsid w:val="001C5D4A"/>
    <w:rsid w:val="001C72E3"/>
    <w:rsid w:val="001D2A4E"/>
    <w:rsid w:val="001D59FB"/>
    <w:rsid w:val="001D719F"/>
    <w:rsid w:val="001E2003"/>
    <w:rsid w:val="001E25F0"/>
    <w:rsid w:val="001E28A9"/>
    <w:rsid w:val="001F1647"/>
    <w:rsid w:val="001F20FB"/>
    <w:rsid w:val="001F2E1F"/>
    <w:rsid w:val="001F3832"/>
    <w:rsid w:val="001F7882"/>
    <w:rsid w:val="001F7CD7"/>
    <w:rsid w:val="00201622"/>
    <w:rsid w:val="002076BE"/>
    <w:rsid w:val="002078CC"/>
    <w:rsid w:val="00207EAD"/>
    <w:rsid w:val="002108C8"/>
    <w:rsid w:val="00210ABA"/>
    <w:rsid w:val="00211239"/>
    <w:rsid w:val="00212D48"/>
    <w:rsid w:val="00212D67"/>
    <w:rsid w:val="00213380"/>
    <w:rsid w:val="002143EB"/>
    <w:rsid w:val="00215888"/>
    <w:rsid w:val="00226014"/>
    <w:rsid w:val="00227DBF"/>
    <w:rsid w:val="0024172D"/>
    <w:rsid w:val="00242661"/>
    <w:rsid w:val="00242A01"/>
    <w:rsid w:val="00246CB8"/>
    <w:rsid w:val="00247894"/>
    <w:rsid w:val="00250971"/>
    <w:rsid w:val="002525D6"/>
    <w:rsid w:val="00255773"/>
    <w:rsid w:val="00256B69"/>
    <w:rsid w:val="00260D14"/>
    <w:rsid w:val="00263B82"/>
    <w:rsid w:val="00265FFF"/>
    <w:rsid w:val="0027313B"/>
    <w:rsid w:val="00277DA2"/>
    <w:rsid w:val="002824F3"/>
    <w:rsid w:val="00286274"/>
    <w:rsid w:val="00287015"/>
    <w:rsid w:val="00287141"/>
    <w:rsid w:val="00295047"/>
    <w:rsid w:val="00297557"/>
    <w:rsid w:val="002A4C13"/>
    <w:rsid w:val="002B4019"/>
    <w:rsid w:val="002B6058"/>
    <w:rsid w:val="002B785A"/>
    <w:rsid w:val="002C2B3A"/>
    <w:rsid w:val="002D0767"/>
    <w:rsid w:val="002D0993"/>
    <w:rsid w:val="002D14B2"/>
    <w:rsid w:val="002D1F45"/>
    <w:rsid w:val="002D22D3"/>
    <w:rsid w:val="002D4C85"/>
    <w:rsid w:val="002E07B6"/>
    <w:rsid w:val="002E17CD"/>
    <w:rsid w:val="002E2865"/>
    <w:rsid w:val="002E4A06"/>
    <w:rsid w:val="002F10DE"/>
    <w:rsid w:val="002F1485"/>
    <w:rsid w:val="002F27CA"/>
    <w:rsid w:val="002F65EC"/>
    <w:rsid w:val="002F759F"/>
    <w:rsid w:val="00301E90"/>
    <w:rsid w:val="0030799C"/>
    <w:rsid w:val="003142A9"/>
    <w:rsid w:val="003155CA"/>
    <w:rsid w:val="0032545F"/>
    <w:rsid w:val="00326AC4"/>
    <w:rsid w:val="00326FCB"/>
    <w:rsid w:val="003276A5"/>
    <w:rsid w:val="00330C7A"/>
    <w:rsid w:val="00331D9C"/>
    <w:rsid w:val="003323A3"/>
    <w:rsid w:val="003334CA"/>
    <w:rsid w:val="00333C8D"/>
    <w:rsid w:val="00344DED"/>
    <w:rsid w:val="003515B6"/>
    <w:rsid w:val="003564A2"/>
    <w:rsid w:val="00357FCC"/>
    <w:rsid w:val="00363CB6"/>
    <w:rsid w:val="00373624"/>
    <w:rsid w:val="00377795"/>
    <w:rsid w:val="00377B6C"/>
    <w:rsid w:val="00381638"/>
    <w:rsid w:val="00384355"/>
    <w:rsid w:val="003845FC"/>
    <w:rsid w:val="00390647"/>
    <w:rsid w:val="0039073C"/>
    <w:rsid w:val="00391D6D"/>
    <w:rsid w:val="003A288D"/>
    <w:rsid w:val="003A7983"/>
    <w:rsid w:val="003B3699"/>
    <w:rsid w:val="003B409D"/>
    <w:rsid w:val="003B440D"/>
    <w:rsid w:val="003B458E"/>
    <w:rsid w:val="003B47BB"/>
    <w:rsid w:val="003C15DE"/>
    <w:rsid w:val="003C16A8"/>
    <w:rsid w:val="003C2987"/>
    <w:rsid w:val="003C2FE6"/>
    <w:rsid w:val="003C49D0"/>
    <w:rsid w:val="003D32D2"/>
    <w:rsid w:val="003D436F"/>
    <w:rsid w:val="003D5D1A"/>
    <w:rsid w:val="003D6132"/>
    <w:rsid w:val="003E333B"/>
    <w:rsid w:val="003E407E"/>
    <w:rsid w:val="003E4FB1"/>
    <w:rsid w:val="003E7094"/>
    <w:rsid w:val="003E7731"/>
    <w:rsid w:val="003E79CE"/>
    <w:rsid w:val="003F0C19"/>
    <w:rsid w:val="003F1F4B"/>
    <w:rsid w:val="003F269E"/>
    <w:rsid w:val="003F273C"/>
    <w:rsid w:val="003F3266"/>
    <w:rsid w:val="003F3C40"/>
    <w:rsid w:val="003F6432"/>
    <w:rsid w:val="00400614"/>
    <w:rsid w:val="00405A67"/>
    <w:rsid w:val="0041068F"/>
    <w:rsid w:val="00411A09"/>
    <w:rsid w:val="00411FCB"/>
    <w:rsid w:val="004225B3"/>
    <w:rsid w:val="00443E2C"/>
    <w:rsid w:val="00444541"/>
    <w:rsid w:val="004464B0"/>
    <w:rsid w:val="00446759"/>
    <w:rsid w:val="0045230C"/>
    <w:rsid w:val="00457B93"/>
    <w:rsid w:val="00460BE6"/>
    <w:rsid w:val="00461D8A"/>
    <w:rsid w:val="0046448A"/>
    <w:rsid w:val="0047419A"/>
    <w:rsid w:val="004813EF"/>
    <w:rsid w:val="00484BC2"/>
    <w:rsid w:val="00485947"/>
    <w:rsid w:val="00486872"/>
    <w:rsid w:val="0049051D"/>
    <w:rsid w:val="00490FC7"/>
    <w:rsid w:val="00494C87"/>
    <w:rsid w:val="00495628"/>
    <w:rsid w:val="00495D84"/>
    <w:rsid w:val="004A013A"/>
    <w:rsid w:val="004A3696"/>
    <w:rsid w:val="004A4DDA"/>
    <w:rsid w:val="004A5B9D"/>
    <w:rsid w:val="004A6C07"/>
    <w:rsid w:val="004B3D8E"/>
    <w:rsid w:val="004B546F"/>
    <w:rsid w:val="004B6ACD"/>
    <w:rsid w:val="004C162E"/>
    <w:rsid w:val="004C44C7"/>
    <w:rsid w:val="004C5803"/>
    <w:rsid w:val="004C66D9"/>
    <w:rsid w:val="004D1EA8"/>
    <w:rsid w:val="004D2B97"/>
    <w:rsid w:val="004D6EA7"/>
    <w:rsid w:val="004E04A0"/>
    <w:rsid w:val="004E1888"/>
    <w:rsid w:val="004E3AFF"/>
    <w:rsid w:val="004E7984"/>
    <w:rsid w:val="004F281E"/>
    <w:rsid w:val="004F292E"/>
    <w:rsid w:val="004F419F"/>
    <w:rsid w:val="005027A2"/>
    <w:rsid w:val="00502ED2"/>
    <w:rsid w:val="00503BAB"/>
    <w:rsid w:val="00505A3E"/>
    <w:rsid w:val="00506005"/>
    <w:rsid w:val="00507892"/>
    <w:rsid w:val="00511514"/>
    <w:rsid w:val="00516C74"/>
    <w:rsid w:val="00516FEB"/>
    <w:rsid w:val="00521741"/>
    <w:rsid w:val="0052221F"/>
    <w:rsid w:val="00530FBD"/>
    <w:rsid w:val="00535152"/>
    <w:rsid w:val="005414FB"/>
    <w:rsid w:val="005460A1"/>
    <w:rsid w:val="00552CDB"/>
    <w:rsid w:val="00557602"/>
    <w:rsid w:val="00562B58"/>
    <w:rsid w:val="00562B72"/>
    <w:rsid w:val="00564CA0"/>
    <w:rsid w:val="00566C64"/>
    <w:rsid w:val="005679E4"/>
    <w:rsid w:val="00571EB7"/>
    <w:rsid w:val="00571FAA"/>
    <w:rsid w:val="00574A70"/>
    <w:rsid w:val="005767C1"/>
    <w:rsid w:val="005768BD"/>
    <w:rsid w:val="00580F0F"/>
    <w:rsid w:val="0058693B"/>
    <w:rsid w:val="00586FBB"/>
    <w:rsid w:val="00587F05"/>
    <w:rsid w:val="00592966"/>
    <w:rsid w:val="00592FF7"/>
    <w:rsid w:val="00593224"/>
    <w:rsid w:val="00596392"/>
    <w:rsid w:val="005A1C64"/>
    <w:rsid w:val="005A22D7"/>
    <w:rsid w:val="005A432D"/>
    <w:rsid w:val="005A4C78"/>
    <w:rsid w:val="005A6D4E"/>
    <w:rsid w:val="005B036C"/>
    <w:rsid w:val="005B2FCC"/>
    <w:rsid w:val="005B5213"/>
    <w:rsid w:val="005C02FC"/>
    <w:rsid w:val="005C287F"/>
    <w:rsid w:val="005C2D43"/>
    <w:rsid w:val="005C5C6A"/>
    <w:rsid w:val="005C75E9"/>
    <w:rsid w:val="005D2E3C"/>
    <w:rsid w:val="005D40B9"/>
    <w:rsid w:val="005E1C09"/>
    <w:rsid w:val="005E21B8"/>
    <w:rsid w:val="005E5583"/>
    <w:rsid w:val="005E5C26"/>
    <w:rsid w:val="005F0AB6"/>
    <w:rsid w:val="005F5023"/>
    <w:rsid w:val="005F711F"/>
    <w:rsid w:val="006000F0"/>
    <w:rsid w:val="00602D79"/>
    <w:rsid w:val="00603892"/>
    <w:rsid w:val="00603B27"/>
    <w:rsid w:val="00603E01"/>
    <w:rsid w:val="00606558"/>
    <w:rsid w:val="006113C4"/>
    <w:rsid w:val="00612E31"/>
    <w:rsid w:val="0061368E"/>
    <w:rsid w:val="006167E8"/>
    <w:rsid w:val="0062150E"/>
    <w:rsid w:val="00621D43"/>
    <w:rsid w:val="00622B75"/>
    <w:rsid w:val="00627742"/>
    <w:rsid w:val="00631663"/>
    <w:rsid w:val="00632B8A"/>
    <w:rsid w:val="00633BAE"/>
    <w:rsid w:val="00642E77"/>
    <w:rsid w:val="00650E5E"/>
    <w:rsid w:val="00651595"/>
    <w:rsid w:val="0065323B"/>
    <w:rsid w:val="0065342C"/>
    <w:rsid w:val="006546B7"/>
    <w:rsid w:val="00654C87"/>
    <w:rsid w:val="0065639E"/>
    <w:rsid w:val="006566CA"/>
    <w:rsid w:val="006623C5"/>
    <w:rsid w:val="006652B8"/>
    <w:rsid w:val="0066574E"/>
    <w:rsid w:val="00665C80"/>
    <w:rsid w:val="00667D1E"/>
    <w:rsid w:val="006710DB"/>
    <w:rsid w:val="00672C29"/>
    <w:rsid w:val="006754F9"/>
    <w:rsid w:val="00676056"/>
    <w:rsid w:val="00685902"/>
    <w:rsid w:val="00686F57"/>
    <w:rsid w:val="006873FD"/>
    <w:rsid w:val="00687510"/>
    <w:rsid w:val="00690C01"/>
    <w:rsid w:val="00696629"/>
    <w:rsid w:val="00697161"/>
    <w:rsid w:val="006A32B4"/>
    <w:rsid w:val="006A468C"/>
    <w:rsid w:val="006A5F59"/>
    <w:rsid w:val="006A6495"/>
    <w:rsid w:val="006A6DA2"/>
    <w:rsid w:val="006A77A4"/>
    <w:rsid w:val="006B1E50"/>
    <w:rsid w:val="006B6394"/>
    <w:rsid w:val="006C0D62"/>
    <w:rsid w:val="006C1DE4"/>
    <w:rsid w:val="006C1EB9"/>
    <w:rsid w:val="006C22A2"/>
    <w:rsid w:val="006C48D5"/>
    <w:rsid w:val="006D1EED"/>
    <w:rsid w:val="006D52B3"/>
    <w:rsid w:val="006D73DB"/>
    <w:rsid w:val="006E03C6"/>
    <w:rsid w:val="006E1139"/>
    <w:rsid w:val="006E254C"/>
    <w:rsid w:val="006E6B94"/>
    <w:rsid w:val="006F17C7"/>
    <w:rsid w:val="006F50E3"/>
    <w:rsid w:val="006F51A4"/>
    <w:rsid w:val="006F5572"/>
    <w:rsid w:val="006F5816"/>
    <w:rsid w:val="0070088E"/>
    <w:rsid w:val="00701CBA"/>
    <w:rsid w:val="007027D0"/>
    <w:rsid w:val="00704900"/>
    <w:rsid w:val="00704CBB"/>
    <w:rsid w:val="007059EC"/>
    <w:rsid w:val="00711A74"/>
    <w:rsid w:val="0071351E"/>
    <w:rsid w:val="007151C5"/>
    <w:rsid w:val="007166C3"/>
    <w:rsid w:val="0071781C"/>
    <w:rsid w:val="007221E5"/>
    <w:rsid w:val="00723EF9"/>
    <w:rsid w:val="00724E3A"/>
    <w:rsid w:val="00725147"/>
    <w:rsid w:val="00725E3B"/>
    <w:rsid w:val="007355A8"/>
    <w:rsid w:val="00736F36"/>
    <w:rsid w:val="00737B00"/>
    <w:rsid w:val="00753BB2"/>
    <w:rsid w:val="00754A86"/>
    <w:rsid w:val="00757391"/>
    <w:rsid w:val="00765036"/>
    <w:rsid w:val="00770751"/>
    <w:rsid w:val="00770F77"/>
    <w:rsid w:val="00775E61"/>
    <w:rsid w:val="00776FFA"/>
    <w:rsid w:val="00782B14"/>
    <w:rsid w:val="007926C3"/>
    <w:rsid w:val="00793FD3"/>
    <w:rsid w:val="00794628"/>
    <w:rsid w:val="007A376D"/>
    <w:rsid w:val="007A38B0"/>
    <w:rsid w:val="007A75DE"/>
    <w:rsid w:val="007B0729"/>
    <w:rsid w:val="007B3727"/>
    <w:rsid w:val="007B4A88"/>
    <w:rsid w:val="007B4D77"/>
    <w:rsid w:val="007B57B1"/>
    <w:rsid w:val="007B6468"/>
    <w:rsid w:val="007B6D72"/>
    <w:rsid w:val="007B6F53"/>
    <w:rsid w:val="007C2887"/>
    <w:rsid w:val="007C322A"/>
    <w:rsid w:val="007C3865"/>
    <w:rsid w:val="007C4BC1"/>
    <w:rsid w:val="007C65BD"/>
    <w:rsid w:val="007C7DA5"/>
    <w:rsid w:val="007D003F"/>
    <w:rsid w:val="007D2B3E"/>
    <w:rsid w:val="007D3D01"/>
    <w:rsid w:val="007D53AC"/>
    <w:rsid w:val="007D6529"/>
    <w:rsid w:val="007F0F64"/>
    <w:rsid w:val="00800BF9"/>
    <w:rsid w:val="0080515D"/>
    <w:rsid w:val="00805AD0"/>
    <w:rsid w:val="00810528"/>
    <w:rsid w:val="00812711"/>
    <w:rsid w:val="00815348"/>
    <w:rsid w:val="0081615B"/>
    <w:rsid w:val="008218CD"/>
    <w:rsid w:val="00821EFC"/>
    <w:rsid w:val="00824591"/>
    <w:rsid w:val="00826770"/>
    <w:rsid w:val="0083183E"/>
    <w:rsid w:val="00836528"/>
    <w:rsid w:val="00836870"/>
    <w:rsid w:val="008372F3"/>
    <w:rsid w:val="0084114B"/>
    <w:rsid w:val="008448EF"/>
    <w:rsid w:val="00847AF2"/>
    <w:rsid w:val="00851578"/>
    <w:rsid w:val="008543F7"/>
    <w:rsid w:val="00854D16"/>
    <w:rsid w:val="008560EF"/>
    <w:rsid w:val="0085662F"/>
    <w:rsid w:val="00863C3F"/>
    <w:rsid w:val="0086512C"/>
    <w:rsid w:val="008720F1"/>
    <w:rsid w:val="0087289E"/>
    <w:rsid w:val="008769B3"/>
    <w:rsid w:val="008773AE"/>
    <w:rsid w:val="00884540"/>
    <w:rsid w:val="008854D0"/>
    <w:rsid w:val="00887929"/>
    <w:rsid w:val="008948CB"/>
    <w:rsid w:val="008968FB"/>
    <w:rsid w:val="00897305"/>
    <w:rsid w:val="008A0C17"/>
    <w:rsid w:val="008A0F2F"/>
    <w:rsid w:val="008A2D9D"/>
    <w:rsid w:val="008A7813"/>
    <w:rsid w:val="008B1AA0"/>
    <w:rsid w:val="008B1C36"/>
    <w:rsid w:val="008B39E5"/>
    <w:rsid w:val="008B412A"/>
    <w:rsid w:val="008C0A6B"/>
    <w:rsid w:val="008C1220"/>
    <w:rsid w:val="008C4B70"/>
    <w:rsid w:val="008C73F1"/>
    <w:rsid w:val="008D0ACE"/>
    <w:rsid w:val="008D39B5"/>
    <w:rsid w:val="008D4DF4"/>
    <w:rsid w:val="008D5A1B"/>
    <w:rsid w:val="008E0F95"/>
    <w:rsid w:val="008E355D"/>
    <w:rsid w:val="008E4A6E"/>
    <w:rsid w:val="008E5839"/>
    <w:rsid w:val="008E6028"/>
    <w:rsid w:val="008F0A6D"/>
    <w:rsid w:val="008F4126"/>
    <w:rsid w:val="008F47A3"/>
    <w:rsid w:val="008F7D0F"/>
    <w:rsid w:val="00900426"/>
    <w:rsid w:val="00900A28"/>
    <w:rsid w:val="00903170"/>
    <w:rsid w:val="00905054"/>
    <w:rsid w:val="00907D0D"/>
    <w:rsid w:val="00914614"/>
    <w:rsid w:val="009155A8"/>
    <w:rsid w:val="00915B6C"/>
    <w:rsid w:val="00916B1F"/>
    <w:rsid w:val="00923EF6"/>
    <w:rsid w:val="0092533E"/>
    <w:rsid w:val="00926E86"/>
    <w:rsid w:val="0093003F"/>
    <w:rsid w:val="0093193C"/>
    <w:rsid w:val="00935F53"/>
    <w:rsid w:val="00941935"/>
    <w:rsid w:val="0094495A"/>
    <w:rsid w:val="00945EDC"/>
    <w:rsid w:val="00951C3B"/>
    <w:rsid w:val="00954758"/>
    <w:rsid w:val="00954E52"/>
    <w:rsid w:val="009564D9"/>
    <w:rsid w:val="009576F8"/>
    <w:rsid w:val="009611EA"/>
    <w:rsid w:val="00972B75"/>
    <w:rsid w:val="00973F42"/>
    <w:rsid w:val="0097582A"/>
    <w:rsid w:val="00976127"/>
    <w:rsid w:val="00983BDF"/>
    <w:rsid w:val="00992530"/>
    <w:rsid w:val="009926EA"/>
    <w:rsid w:val="00995B88"/>
    <w:rsid w:val="009A1474"/>
    <w:rsid w:val="009A5B42"/>
    <w:rsid w:val="009A6C5E"/>
    <w:rsid w:val="009A76E2"/>
    <w:rsid w:val="009B1029"/>
    <w:rsid w:val="009B3AC3"/>
    <w:rsid w:val="009B6841"/>
    <w:rsid w:val="009C12F2"/>
    <w:rsid w:val="009C4EA9"/>
    <w:rsid w:val="009C65F9"/>
    <w:rsid w:val="009C6956"/>
    <w:rsid w:val="009D3B73"/>
    <w:rsid w:val="009D5775"/>
    <w:rsid w:val="009D5866"/>
    <w:rsid w:val="009E12ED"/>
    <w:rsid w:val="009E1CC4"/>
    <w:rsid w:val="009E3879"/>
    <w:rsid w:val="009E3E2D"/>
    <w:rsid w:val="009E4756"/>
    <w:rsid w:val="009F29F6"/>
    <w:rsid w:val="009F4DFD"/>
    <w:rsid w:val="009F5101"/>
    <w:rsid w:val="009F5F75"/>
    <w:rsid w:val="009F601B"/>
    <w:rsid w:val="009F7A87"/>
    <w:rsid w:val="00A00F08"/>
    <w:rsid w:val="00A01959"/>
    <w:rsid w:val="00A027F7"/>
    <w:rsid w:val="00A02EEB"/>
    <w:rsid w:val="00A10AFF"/>
    <w:rsid w:val="00A1624F"/>
    <w:rsid w:val="00A20FFB"/>
    <w:rsid w:val="00A2143E"/>
    <w:rsid w:val="00A22B12"/>
    <w:rsid w:val="00A22F00"/>
    <w:rsid w:val="00A27F4C"/>
    <w:rsid w:val="00A30DEB"/>
    <w:rsid w:val="00A32A75"/>
    <w:rsid w:val="00A35AFD"/>
    <w:rsid w:val="00A4141D"/>
    <w:rsid w:val="00A416B3"/>
    <w:rsid w:val="00A42B43"/>
    <w:rsid w:val="00A45838"/>
    <w:rsid w:val="00A52829"/>
    <w:rsid w:val="00A56EE4"/>
    <w:rsid w:val="00A63882"/>
    <w:rsid w:val="00A64428"/>
    <w:rsid w:val="00A6503D"/>
    <w:rsid w:val="00A72E9C"/>
    <w:rsid w:val="00A73501"/>
    <w:rsid w:val="00A77CC9"/>
    <w:rsid w:val="00A806D2"/>
    <w:rsid w:val="00A84D46"/>
    <w:rsid w:val="00A862A3"/>
    <w:rsid w:val="00A92793"/>
    <w:rsid w:val="00A944ED"/>
    <w:rsid w:val="00AA0AE0"/>
    <w:rsid w:val="00AA2F9C"/>
    <w:rsid w:val="00AA3967"/>
    <w:rsid w:val="00AA79EA"/>
    <w:rsid w:val="00AA7A91"/>
    <w:rsid w:val="00AA7AFA"/>
    <w:rsid w:val="00AB038D"/>
    <w:rsid w:val="00AB1C13"/>
    <w:rsid w:val="00AB1DBC"/>
    <w:rsid w:val="00AB53C9"/>
    <w:rsid w:val="00AB74B2"/>
    <w:rsid w:val="00AC3F34"/>
    <w:rsid w:val="00AC6BC0"/>
    <w:rsid w:val="00AC75DB"/>
    <w:rsid w:val="00AD19F4"/>
    <w:rsid w:val="00AD5DFD"/>
    <w:rsid w:val="00AE0B6C"/>
    <w:rsid w:val="00AE1A94"/>
    <w:rsid w:val="00AE2435"/>
    <w:rsid w:val="00AE572D"/>
    <w:rsid w:val="00AF35D8"/>
    <w:rsid w:val="00AF3878"/>
    <w:rsid w:val="00B03387"/>
    <w:rsid w:val="00B0354B"/>
    <w:rsid w:val="00B05377"/>
    <w:rsid w:val="00B15ACA"/>
    <w:rsid w:val="00B16115"/>
    <w:rsid w:val="00B162AF"/>
    <w:rsid w:val="00B1778F"/>
    <w:rsid w:val="00B177CF"/>
    <w:rsid w:val="00B20D03"/>
    <w:rsid w:val="00B21993"/>
    <w:rsid w:val="00B2413F"/>
    <w:rsid w:val="00B30621"/>
    <w:rsid w:val="00B30940"/>
    <w:rsid w:val="00B32CB6"/>
    <w:rsid w:val="00B33265"/>
    <w:rsid w:val="00B407D5"/>
    <w:rsid w:val="00B43162"/>
    <w:rsid w:val="00B47914"/>
    <w:rsid w:val="00B50E31"/>
    <w:rsid w:val="00B65115"/>
    <w:rsid w:val="00B66AB3"/>
    <w:rsid w:val="00B6702B"/>
    <w:rsid w:val="00B762EB"/>
    <w:rsid w:val="00B81228"/>
    <w:rsid w:val="00B82600"/>
    <w:rsid w:val="00B853E1"/>
    <w:rsid w:val="00B9412D"/>
    <w:rsid w:val="00B968C8"/>
    <w:rsid w:val="00B97FE5"/>
    <w:rsid w:val="00BA0246"/>
    <w:rsid w:val="00BA0DB8"/>
    <w:rsid w:val="00BA198A"/>
    <w:rsid w:val="00BA29E8"/>
    <w:rsid w:val="00BA3794"/>
    <w:rsid w:val="00BA5626"/>
    <w:rsid w:val="00BA6924"/>
    <w:rsid w:val="00BB011B"/>
    <w:rsid w:val="00BB0CBF"/>
    <w:rsid w:val="00BC1508"/>
    <w:rsid w:val="00BC419F"/>
    <w:rsid w:val="00BC59B0"/>
    <w:rsid w:val="00BC65B8"/>
    <w:rsid w:val="00BD0BB3"/>
    <w:rsid w:val="00BD27F3"/>
    <w:rsid w:val="00BE4D87"/>
    <w:rsid w:val="00BE5543"/>
    <w:rsid w:val="00BE6B0E"/>
    <w:rsid w:val="00BF3BDF"/>
    <w:rsid w:val="00BF41EA"/>
    <w:rsid w:val="00BF64FD"/>
    <w:rsid w:val="00C02627"/>
    <w:rsid w:val="00C0374E"/>
    <w:rsid w:val="00C05930"/>
    <w:rsid w:val="00C07717"/>
    <w:rsid w:val="00C07BA1"/>
    <w:rsid w:val="00C1162F"/>
    <w:rsid w:val="00C12AE2"/>
    <w:rsid w:val="00C16EDE"/>
    <w:rsid w:val="00C2269A"/>
    <w:rsid w:val="00C27ABE"/>
    <w:rsid w:val="00C313CE"/>
    <w:rsid w:val="00C32AC7"/>
    <w:rsid w:val="00C33A32"/>
    <w:rsid w:val="00C4676A"/>
    <w:rsid w:val="00C551BF"/>
    <w:rsid w:val="00C57F6C"/>
    <w:rsid w:val="00C60565"/>
    <w:rsid w:val="00C614D7"/>
    <w:rsid w:val="00C64196"/>
    <w:rsid w:val="00C72AB0"/>
    <w:rsid w:val="00C775AE"/>
    <w:rsid w:val="00C840CB"/>
    <w:rsid w:val="00C90F49"/>
    <w:rsid w:val="00C93B95"/>
    <w:rsid w:val="00CA5B6A"/>
    <w:rsid w:val="00CA634E"/>
    <w:rsid w:val="00CA6867"/>
    <w:rsid w:val="00CA71AE"/>
    <w:rsid w:val="00CB11D0"/>
    <w:rsid w:val="00CB71EE"/>
    <w:rsid w:val="00CC1D57"/>
    <w:rsid w:val="00CC273E"/>
    <w:rsid w:val="00CC3011"/>
    <w:rsid w:val="00CC4529"/>
    <w:rsid w:val="00CC460B"/>
    <w:rsid w:val="00CC48EA"/>
    <w:rsid w:val="00CC6378"/>
    <w:rsid w:val="00CD04D0"/>
    <w:rsid w:val="00CE69EC"/>
    <w:rsid w:val="00CF41A3"/>
    <w:rsid w:val="00CF4877"/>
    <w:rsid w:val="00CF61BC"/>
    <w:rsid w:val="00CF73E3"/>
    <w:rsid w:val="00D00A48"/>
    <w:rsid w:val="00D03A0F"/>
    <w:rsid w:val="00D07C5E"/>
    <w:rsid w:val="00D11A81"/>
    <w:rsid w:val="00D13220"/>
    <w:rsid w:val="00D13276"/>
    <w:rsid w:val="00D141C8"/>
    <w:rsid w:val="00D21B35"/>
    <w:rsid w:val="00D30719"/>
    <w:rsid w:val="00D33442"/>
    <w:rsid w:val="00D3399B"/>
    <w:rsid w:val="00D33DD4"/>
    <w:rsid w:val="00D40C91"/>
    <w:rsid w:val="00D44FEC"/>
    <w:rsid w:val="00D509DF"/>
    <w:rsid w:val="00D51043"/>
    <w:rsid w:val="00D52377"/>
    <w:rsid w:val="00D54AC5"/>
    <w:rsid w:val="00D577A7"/>
    <w:rsid w:val="00D62E26"/>
    <w:rsid w:val="00D65692"/>
    <w:rsid w:val="00D6632F"/>
    <w:rsid w:val="00D71650"/>
    <w:rsid w:val="00D7222F"/>
    <w:rsid w:val="00D72238"/>
    <w:rsid w:val="00D80ED6"/>
    <w:rsid w:val="00D8264E"/>
    <w:rsid w:val="00D82E03"/>
    <w:rsid w:val="00D910B7"/>
    <w:rsid w:val="00D9173B"/>
    <w:rsid w:val="00D94607"/>
    <w:rsid w:val="00D96AF1"/>
    <w:rsid w:val="00DB4473"/>
    <w:rsid w:val="00DB67B7"/>
    <w:rsid w:val="00DC0B49"/>
    <w:rsid w:val="00DC0C6D"/>
    <w:rsid w:val="00DC48F4"/>
    <w:rsid w:val="00DC4D0E"/>
    <w:rsid w:val="00DC503C"/>
    <w:rsid w:val="00DD0072"/>
    <w:rsid w:val="00DD00B2"/>
    <w:rsid w:val="00DD29CE"/>
    <w:rsid w:val="00DD66A5"/>
    <w:rsid w:val="00DD6735"/>
    <w:rsid w:val="00DD6EAB"/>
    <w:rsid w:val="00DE0F7F"/>
    <w:rsid w:val="00DE3549"/>
    <w:rsid w:val="00DE47F0"/>
    <w:rsid w:val="00DE7F33"/>
    <w:rsid w:val="00DF2118"/>
    <w:rsid w:val="00DF5548"/>
    <w:rsid w:val="00E0338F"/>
    <w:rsid w:val="00E058C6"/>
    <w:rsid w:val="00E07FC1"/>
    <w:rsid w:val="00E1214A"/>
    <w:rsid w:val="00E1433F"/>
    <w:rsid w:val="00E1671F"/>
    <w:rsid w:val="00E16A00"/>
    <w:rsid w:val="00E24A2C"/>
    <w:rsid w:val="00E259A1"/>
    <w:rsid w:val="00E343ED"/>
    <w:rsid w:val="00E35088"/>
    <w:rsid w:val="00E4003C"/>
    <w:rsid w:val="00E40468"/>
    <w:rsid w:val="00E42E54"/>
    <w:rsid w:val="00E436B2"/>
    <w:rsid w:val="00E43E5B"/>
    <w:rsid w:val="00E447F9"/>
    <w:rsid w:val="00E50F74"/>
    <w:rsid w:val="00E51ECA"/>
    <w:rsid w:val="00E53405"/>
    <w:rsid w:val="00E5671C"/>
    <w:rsid w:val="00E67EC5"/>
    <w:rsid w:val="00E70AD3"/>
    <w:rsid w:val="00E744EB"/>
    <w:rsid w:val="00E8128D"/>
    <w:rsid w:val="00E816AD"/>
    <w:rsid w:val="00E84E5A"/>
    <w:rsid w:val="00E86D7F"/>
    <w:rsid w:val="00E87AC1"/>
    <w:rsid w:val="00E90B9B"/>
    <w:rsid w:val="00E91620"/>
    <w:rsid w:val="00E93843"/>
    <w:rsid w:val="00E97A93"/>
    <w:rsid w:val="00EA0A63"/>
    <w:rsid w:val="00EB0B52"/>
    <w:rsid w:val="00EB1C1C"/>
    <w:rsid w:val="00EB3979"/>
    <w:rsid w:val="00EC22EA"/>
    <w:rsid w:val="00EC3DBF"/>
    <w:rsid w:val="00EC496E"/>
    <w:rsid w:val="00EC5D9B"/>
    <w:rsid w:val="00EC76BC"/>
    <w:rsid w:val="00ED2FA6"/>
    <w:rsid w:val="00ED34F0"/>
    <w:rsid w:val="00ED4467"/>
    <w:rsid w:val="00ED4726"/>
    <w:rsid w:val="00ED5EE5"/>
    <w:rsid w:val="00ED7439"/>
    <w:rsid w:val="00EE1A48"/>
    <w:rsid w:val="00EE1D8B"/>
    <w:rsid w:val="00EE22F5"/>
    <w:rsid w:val="00EE4F74"/>
    <w:rsid w:val="00EE751D"/>
    <w:rsid w:val="00EF1A7B"/>
    <w:rsid w:val="00EF43C9"/>
    <w:rsid w:val="00EF62C7"/>
    <w:rsid w:val="00EF7E68"/>
    <w:rsid w:val="00F02006"/>
    <w:rsid w:val="00F02964"/>
    <w:rsid w:val="00F11428"/>
    <w:rsid w:val="00F13FEE"/>
    <w:rsid w:val="00F248A1"/>
    <w:rsid w:val="00F24A05"/>
    <w:rsid w:val="00F3120F"/>
    <w:rsid w:val="00F369D1"/>
    <w:rsid w:val="00F4144E"/>
    <w:rsid w:val="00F53EEB"/>
    <w:rsid w:val="00F57A5C"/>
    <w:rsid w:val="00F63452"/>
    <w:rsid w:val="00F670D9"/>
    <w:rsid w:val="00F676D9"/>
    <w:rsid w:val="00F84F70"/>
    <w:rsid w:val="00F8692D"/>
    <w:rsid w:val="00FA10F4"/>
    <w:rsid w:val="00FA344B"/>
    <w:rsid w:val="00FB324F"/>
    <w:rsid w:val="00FB44CD"/>
    <w:rsid w:val="00FB5A96"/>
    <w:rsid w:val="00FB5BCF"/>
    <w:rsid w:val="00FB6918"/>
    <w:rsid w:val="00FB78B0"/>
    <w:rsid w:val="00FC3B38"/>
    <w:rsid w:val="00FC5AEA"/>
    <w:rsid w:val="00FD41FC"/>
    <w:rsid w:val="00FD5602"/>
    <w:rsid w:val="00FD6921"/>
    <w:rsid w:val="00FE7D23"/>
    <w:rsid w:val="00FF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D9B"/>
    <w:pPr>
      <w:widowControl w:val="0"/>
      <w:autoSpaceDE w:val="0"/>
      <w:autoSpaceDN w:val="0"/>
      <w:adjustRightInd w:val="0"/>
    </w:pPr>
    <w:rPr>
      <w:rFonts w:ascii="Arial" w:hAnsi="Arial" w:cs="Arial"/>
    </w:rPr>
  </w:style>
  <w:style w:type="paragraph" w:styleId="1">
    <w:name w:val="heading 1"/>
    <w:basedOn w:val="a"/>
    <w:next w:val="a"/>
    <w:link w:val="10"/>
    <w:qFormat/>
    <w:rsid w:val="00D509DF"/>
    <w:pPr>
      <w:keepNext/>
      <w:widowControl/>
      <w:numPr>
        <w:numId w:val="4"/>
      </w:numPr>
      <w:suppressAutoHyphens/>
      <w:autoSpaceDN/>
      <w:adjustRightInd/>
      <w:jc w:val="center"/>
      <w:outlineLvl w:val="0"/>
    </w:pPr>
    <w:rPr>
      <w:rFonts w:ascii="Times New Roman" w:hAnsi="Times New Roman" w:cs="Times New Roman"/>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D9B"/>
    <w:pPr>
      <w:tabs>
        <w:tab w:val="center" w:pos="4677"/>
        <w:tab w:val="right" w:pos="9355"/>
      </w:tabs>
    </w:pPr>
  </w:style>
  <w:style w:type="paragraph" w:styleId="a5">
    <w:name w:val="Body Text"/>
    <w:basedOn w:val="a"/>
    <w:rsid w:val="00EC5D9B"/>
    <w:pPr>
      <w:spacing w:after="120"/>
    </w:pPr>
  </w:style>
  <w:style w:type="character" w:customStyle="1" w:styleId="FontStyle16">
    <w:name w:val="Font Style16"/>
    <w:basedOn w:val="a0"/>
    <w:rsid w:val="00EC5D9B"/>
    <w:rPr>
      <w:rFonts w:ascii="Times New Roman" w:hAnsi="Times New Roman" w:cs="Times New Roman"/>
      <w:sz w:val="26"/>
      <w:szCs w:val="26"/>
    </w:rPr>
  </w:style>
  <w:style w:type="paragraph" w:customStyle="1" w:styleId="BlockQuotation">
    <w:name w:val="Block Quotation"/>
    <w:basedOn w:val="a"/>
    <w:uiPriority w:val="99"/>
    <w:rsid w:val="00F676D9"/>
    <w:pPr>
      <w:overflowPunct w:val="0"/>
      <w:ind w:left="567" w:right="-2" w:firstLine="851"/>
      <w:jc w:val="both"/>
      <w:textAlignment w:val="baseline"/>
    </w:pPr>
    <w:rPr>
      <w:rFonts w:ascii="Times New Roman" w:hAnsi="Times New Roman" w:cs="Times New Roman"/>
      <w:sz w:val="28"/>
      <w:szCs w:val="28"/>
    </w:rPr>
  </w:style>
  <w:style w:type="table" w:styleId="a6">
    <w:name w:val="Table Grid"/>
    <w:basedOn w:val="a1"/>
    <w:rsid w:val="00D716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rsid w:val="00D44FEC"/>
    <w:rPr>
      <w:rFonts w:cs="Times New Roman"/>
      <w:sz w:val="16"/>
      <w:szCs w:val="16"/>
    </w:rPr>
  </w:style>
  <w:style w:type="paragraph" w:styleId="a8">
    <w:name w:val="annotation text"/>
    <w:basedOn w:val="a"/>
    <w:link w:val="a9"/>
    <w:uiPriority w:val="99"/>
    <w:rsid w:val="00D44FEC"/>
    <w:pPr>
      <w:ind w:firstLine="720"/>
      <w:jc w:val="both"/>
    </w:pPr>
  </w:style>
  <w:style w:type="character" w:customStyle="1" w:styleId="a9">
    <w:name w:val="Текст примечания Знак"/>
    <w:basedOn w:val="a0"/>
    <w:link w:val="a8"/>
    <w:uiPriority w:val="99"/>
    <w:rsid w:val="00D44FEC"/>
    <w:rPr>
      <w:rFonts w:ascii="Arial" w:hAnsi="Arial" w:cs="Arial"/>
    </w:rPr>
  </w:style>
  <w:style w:type="paragraph" w:styleId="aa">
    <w:name w:val="Balloon Text"/>
    <w:basedOn w:val="a"/>
    <w:link w:val="ab"/>
    <w:uiPriority w:val="99"/>
    <w:rsid w:val="00D44FEC"/>
    <w:rPr>
      <w:rFonts w:ascii="Tahoma" w:hAnsi="Tahoma" w:cs="Tahoma"/>
      <w:sz w:val="16"/>
      <w:szCs w:val="16"/>
    </w:rPr>
  </w:style>
  <w:style w:type="character" w:customStyle="1" w:styleId="ab">
    <w:name w:val="Текст выноски Знак"/>
    <w:basedOn w:val="a0"/>
    <w:link w:val="aa"/>
    <w:uiPriority w:val="99"/>
    <w:rsid w:val="00D44FEC"/>
    <w:rPr>
      <w:rFonts w:ascii="Tahoma" w:hAnsi="Tahoma" w:cs="Tahoma"/>
      <w:sz w:val="16"/>
      <w:szCs w:val="16"/>
    </w:rPr>
  </w:style>
  <w:style w:type="paragraph" w:styleId="ac">
    <w:name w:val="annotation subject"/>
    <w:basedOn w:val="a8"/>
    <w:next w:val="a8"/>
    <w:link w:val="ad"/>
    <w:rsid w:val="009E3879"/>
    <w:pPr>
      <w:ind w:firstLine="0"/>
      <w:jc w:val="left"/>
    </w:pPr>
    <w:rPr>
      <w:b/>
      <w:bCs/>
    </w:rPr>
  </w:style>
  <w:style w:type="character" w:customStyle="1" w:styleId="ad">
    <w:name w:val="Тема примечания Знак"/>
    <w:basedOn w:val="a9"/>
    <w:link w:val="ac"/>
    <w:rsid w:val="009E3879"/>
    <w:rPr>
      <w:rFonts w:ascii="Arial" w:hAnsi="Arial" w:cs="Arial"/>
      <w:b/>
      <w:bCs/>
    </w:rPr>
  </w:style>
  <w:style w:type="character" w:customStyle="1" w:styleId="ae">
    <w:name w:val="Цветовое выделение"/>
    <w:uiPriority w:val="99"/>
    <w:rsid w:val="009E3879"/>
    <w:rPr>
      <w:b/>
      <w:color w:val="26282F"/>
    </w:rPr>
  </w:style>
  <w:style w:type="paragraph" w:customStyle="1" w:styleId="af">
    <w:name w:val="Нормальный (таблица)"/>
    <w:basedOn w:val="a"/>
    <w:next w:val="a"/>
    <w:uiPriority w:val="99"/>
    <w:rsid w:val="009E3879"/>
    <w:pPr>
      <w:jc w:val="both"/>
    </w:pPr>
    <w:rPr>
      <w:sz w:val="24"/>
      <w:szCs w:val="24"/>
    </w:rPr>
  </w:style>
  <w:style w:type="paragraph" w:customStyle="1" w:styleId="af0">
    <w:name w:val="Таблицы (моноширинный)"/>
    <w:basedOn w:val="a"/>
    <w:next w:val="a"/>
    <w:uiPriority w:val="99"/>
    <w:rsid w:val="009E3879"/>
    <w:rPr>
      <w:rFonts w:ascii="Courier New" w:hAnsi="Courier New" w:cs="Courier New"/>
      <w:sz w:val="24"/>
      <w:szCs w:val="24"/>
    </w:rPr>
  </w:style>
  <w:style w:type="character" w:customStyle="1" w:styleId="a4">
    <w:name w:val="Верхний колонтитул Знак"/>
    <w:basedOn w:val="a0"/>
    <w:link w:val="a3"/>
    <w:uiPriority w:val="99"/>
    <w:locked/>
    <w:rsid w:val="009E3879"/>
    <w:rPr>
      <w:rFonts w:ascii="Arial" w:hAnsi="Arial" w:cs="Arial"/>
    </w:rPr>
  </w:style>
  <w:style w:type="paragraph" w:styleId="af1">
    <w:name w:val="footer"/>
    <w:basedOn w:val="a"/>
    <w:link w:val="af2"/>
    <w:uiPriority w:val="99"/>
    <w:rsid w:val="009E3879"/>
    <w:pPr>
      <w:tabs>
        <w:tab w:val="center" w:pos="4153"/>
        <w:tab w:val="right" w:pos="8306"/>
      </w:tabs>
      <w:overflowPunct w:val="0"/>
      <w:textAlignment w:val="baseline"/>
    </w:pPr>
    <w:rPr>
      <w:rFonts w:ascii="Times New Roman" w:hAnsi="Times New Roman" w:cs="Times New Roman"/>
    </w:rPr>
  </w:style>
  <w:style w:type="character" w:customStyle="1" w:styleId="af2">
    <w:name w:val="Нижний колонтитул Знак"/>
    <w:basedOn w:val="a0"/>
    <w:link w:val="af1"/>
    <w:uiPriority w:val="99"/>
    <w:rsid w:val="009E3879"/>
  </w:style>
  <w:style w:type="character" w:styleId="af3">
    <w:name w:val="page number"/>
    <w:basedOn w:val="a0"/>
    <w:uiPriority w:val="99"/>
    <w:rsid w:val="009E3879"/>
    <w:rPr>
      <w:rFonts w:cs="Times New Roman"/>
    </w:rPr>
  </w:style>
  <w:style w:type="paragraph" w:styleId="af4">
    <w:name w:val="List Paragraph"/>
    <w:basedOn w:val="a"/>
    <w:uiPriority w:val="34"/>
    <w:qFormat/>
    <w:rsid w:val="005E21B8"/>
    <w:pPr>
      <w:widowControl/>
      <w:autoSpaceDE/>
      <w:autoSpaceDN/>
      <w:adjustRightInd/>
      <w:ind w:left="720"/>
      <w:contextualSpacing/>
    </w:pPr>
    <w:rPr>
      <w:rFonts w:ascii="Cambria" w:hAnsi="Cambria" w:cs="Times New Roman"/>
      <w:sz w:val="24"/>
      <w:szCs w:val="24"/>
    </w:rPr>
  </w:style>
  <w:style w:type="character" w:customStyle="1" w:styleId="10">
    <w:name w:val="Заголовок 1 Знак"/>
    <w:basedOn w:val="a0"/>
    <w:link w:val="1"/>
    <w:rsid w:val="00D509DF"/>
    <w:rPr>
      <w:b/>
      <w:sz w:val="32"/>
      <w:lang w:eastAsia="ar-SA"/>
    </w:rPr>
  </w:style>
  <w:style w:type="numbering" w:customStyle="1" w:styleId="11">
    <w:name w:val="Нет списка1"/>
    <w:next w:val="a2"/>
    <w:uiPriority w:val="99"/>
    <w:semiHidden/>
    <w:unhideWhenUsed/>
    <w:rsid w:val="00D509DF"/>
  </w:style>
  <w:style w:type="paragraph" w:customStyle="1" w:styleId="ConsPlusNormal">
    <w:name w:val="ConsPlusNormal"/>
    <w:rsid w:val="00D509DF"/>
    <w:pPr>
      <w:widowControl w:val="0"/>
      <w:autoSpaceDE w:val="0"/>
      <w:autoSpaceDN w:val="0"/>
    </w:pPr>
    <w:rPr>
      <w:rFonts w:ascii="Calibri" w:hAnsi="Calibri" w:cs="Calibri"/>
      <w:sz w:val="22"/>
    </w:rPr>
  </w:style>
  <w:style w:type="paragraph" w:customStyle="1" w:styleId="ConsPlusNonformat">
    <w:name w:val="ConsPlusNonformat"/>
    <w:rsid w:val="00D509DF"/>
    <w:pPr>
      <w:widowControl w:val="0"/>
      <w:autoSpaceDE w:val="0"/>
      <w:autoSpaceDN w:val="0"/>
    </w:pPr>
    <w:rPr>
      <w:rFonts w:ascii="Courier New" w:hAnsi="Courier New" w:cs="Courier New"/>
    </w:rPr>
  </w:style>
  <w:style w:type="paragraph" w:customStyle="1" w:styleId="ConsPlusTitle">
    <w:name w:val="ConsPlusTitle"/>
    <w:rsid w:val="00D509DF"/>
    <w:pPr>
      <w:widowControl w:val="0"/>
      <w:autoSpaceDE w:val="0"/>
      <w:autoSpaceDN w:val="0"/>
    </w:pPr>
    <w:rPr>
      <w:rFonts w:ascii="Calibri" w:hAnsi="Calibri" w:cs="Calibri"/>
      <w:b/>
      <w:sz w:val="22"/>
    </w:rPr>
  </w:style>
  <w:style w:type="paragraph" w:customStyle="1" w:styleId="ConsPlusTitlePage">
    <w:name w:val="ConsPlusTitlePage"/>
    <w:rsid w:val="00D509DF"/>
    <w:pPr>
      <w:widowControl w:val="0"/>
      <w:autoSpaceDE w:val="0"/>
      <w:autoSpaceDN w:val="0"/>
    </w:pPr>
    <w:rPr>
      <w:rFonts w:ascii="Tahoma" w:hAnsi="Tahoma" w:cs="Tahoma"/>
    </w:rPr>
  </w:style>
  <w:style w:type="character" w:styleId="af5">
    <w:name w:val="Hyperlink"/>
    <w:rsid w:val="00D509DF"/>
    <w:rPr>
      <w:rFonts w:ascii="Verdana" w:hAnsi="Verdana"/>
      <w:color w:val="0000FF"/>
      <w:u w:val="single"/>
      <w:lang w:val="en-US" w:eastAsia="en-US" w:bidi="ar-SA"/>
    </w:rPr>
  </w:style>
  <w:style w:type="character" w:customStyle="1" w:styleId="UnresolvedMention">
    <w:name w:val="Unresolved Mention"/>
    <w:basedOn w:val="a0"/>
    <w:uiPriority w:val="99"/>
    <w:semiHidden/>
    <w:unhideWhenUsed/>
    <w:rsid w:val="00D509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D9B"/>
    <w:pPr>
      <w:widowControl w:val="0"/>
      <w:autoSpaceDE w:val="0"/>
      <w:autoSpaceDN w:val="0"/>
      <w:adjustRightInd w:val="0"/>
    </w:pPr>
    <w:rPr>
      <w:rFonts w:ascii="Arial" w:hAnsi="Arial" w:cs="Arial"/>
    </w:rPr>
  </w:style>
  <w:style w:type="paragraph" w:styleId="1">
    <w:name w:val="heading 1"/>
    <w:basedOn w:val="a"/>
    <w:next w:val="a"/>
    <w:link w:val="10"/>
    <w:qFormat/>
    <w:rsid w:val="00D509DF"/>
    <w:pPr>
      <w:keepNext/>
      <w:widowControl/>
      <w:numPr>
        <w:numId w:val="4"/>
      </w:numPr>
      <w:suppressAutoHyphens/>
      <w:autoSpaceDN/>
      <w:adjustRightInd/>
      <w:jc w:val="center"/>
      <w:outlineLvl w:val="0"/>
    </w:pPr>
    <w:rPr>
      <w:rFonts w:ascii="Times New Roman" w:hAnsi="Times New Roman" w:cs="Times New Roman"/>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D9B"/>
    <w:pPr>
      <w:tabs>
        <w:tab w:val="center" w:pos="4677"/>
        <w:tab w:val="right" w:pos="9355"/>
      </w:tabs>
    </w:pPr>
  </w:style>
  <w:style w:type="paragraph" w:styleId="a5">
    <w:name w:val="Body Text"/>
    <w:basedOn w:val="a"/>
    <w:rsid w:val="00EC5D9B"/>
    <w:pPr>
      <w:spacing w:after="120"/>
    </w:pPr>
  </w:style>
  <w:style w:type="character" w:customStyle="1" w:styleId="FontStyle16">
    <w:name w:val="Font Style16"/>
    <w:basedOn w:val="a0"/>
    <w:rsid w:val="00EC5D9B"/>
    <w:rPr>
      <w:rFonts w:ascii="Times New Roman" w:hAnsi="Times New Roman" w:cs="Times New Roman"/>
      <w:sz w:val="26"/>
      <w:szCs w:val="26"/>
    </w:rPr>
  </w:style>
  <w:style w:type="paragraph" w:customStyle="1" w:styleId="BlockQuotation">
    <w:name w:val="Block Quotation"/>
    <w:basedOn w:val="a"/>
    <w:uiPriority w:val="99"/>
    <w:rsid w:val="00F676D9"/>
    <w:pPr>
      <w:overflowPunct w:val="0"/>
      <w:ind w:left="567" w:right="-2" w:firstLine="851"/>
      <w:jc w:val="both"/>
      <w:textAlignment w:val="baseline"/>
    </w:pPr>
    <w:rPr>
      <w:rFonts w:ascii="Times New Roman" w:hAnsi="Times New Roman" w:cs="Times New Roman"/>
      <w:sz w:val="28"/>
      <w:szCs w:val="28"/>
    </w:rPr>
  </w:style>
  <w:style w:type="table" w:styleId="a6">
    <w:name w:val="Table Grid"/>
    <w:basedOn w:val="a1"/>
    <w:rsid w:val="00D716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rsid w:val="00D44FEC"/>
    <w:rPr>
      <w:rFonts w:cs="Times New Roman"/>
      <w:sz w:val="16"/>
      <w:szCs w:val="16"/>
    </w:rPr>
  </w:style>
  <w:style w:type="paragraph" w:styleId="a8">
    <w:name w:val="annotation text"/>
    <w:basedOn w:val="a"/>
    <w:link w:val="a9"/>
    <w:uiPriority w:val="99"/>
    <w:rsid w:val="00D44FEC"/>
    <w:pPr>
      <w:ind w:firstLine="720"/>
      <w:jc w:val="both"/>
    </w:pPr>
  </w:style>
  <w:style w:type="character" w:customStyle="1" w:styleId="a9">
    <w:name w:val="Текст примечания Знак"/>
    <w:basedOn w:val="a0"/>
    <w:link w:val="a8"/>
    <w:uiPriority w:val="99"/>
    <w:rsid w:val="00D44FEC"/>
    <w:rPr>
      <w:rFonts w:ascii="Arial" w:hAnsi="Arial" w:cs="Arial"/>
    </w:rPr>
  </w:style>
  <w:style w:type="paragraph" w:styleId="aa">
    <w:name w:val="Balloon Text"/>
    <w:basedOn w:val="a"/>
    <w:link w:val="ab"/>
    <w:uiPriority w:val="99"/>
    <w:rsid w:val="00D44FEC"/>
    <w:rPr>
      <w:rFonts w:ascii="Tahoma" w:hAnsi="Tahoma" w:cs="Tahoma"/>
      <w:sz w:val="16"/>
      <w:szCs w:val="16"/>
    </w:rPr>
  </w:style>
  <w:style w:type="character" w:customStyle="1" w:styleId="ab">
    <w:name w:val="Текст выноски Знак"/>
    <w:basedOn w:val="a0"/>
    <w:link w:val="aa"/>
    <w:uiPriority w:val="99"/>
    <w:rsid w:val="00D44FEC"/>
    <w:rPr>
      <w:rFonts w:ascii="Tahoma" w:hAnsi="Tahoma" w:cs="Tahoma"/>
      <w:sz w:val="16"/>
      <w:szCs w:val="16"/>
    </w:rPr>
  </w:style>
  <w:style w:type="paragraph" w:styleId="ac">
    <w:name w:val="annotation subject"/>
    <w:basedOn w:val="a8"/>
    <w:next w:val="a8"/>
    <w:link w:val="ad"/>
    <w:rsid w:val="009E3879"/>
    <w:pPr>
      <w:ind w:firstLine="0"/>
      <w:jc w:val="left"/>
    </w:pPr>
    <w:rPr>
      <w:b/>
      <w:bCs/>
    </w:rPr>
  </w:style>
  <w:style w:type="character" w:customStyle="1" w:styleId="ad">
    <w:name w:val="Тема примечания Знак"/>
    <w:basedOn w:val="a9"/>
    <w:link w:val="ac"/>
    <w:rsid w:val="009E3879"/>
    <w:rPr>
      <w:rFonts w:ascii="Arial" w:hAnsi="Arial" w:cs="Arial"/>
      <w:b/>
      <w:bCs/>
    </w:rPr>
  </w:style>
  <w:style w:type="character" w:customStyle="1" w:styleId="ae">
    <w:name w:val="Цветовое выделение"/>
    <w:uiPriority w:val="99"/>
    <w:rsid w:val="009E3879"/>
    <w:rPr>
      <w:b/>
      <w:color w:val="26282F"/>
    </w:rPr>
  </w:style>
  <w:style w:type="paragraph" w:customStyle="1" w:styleId="af">
    <w:name w:val="Нормальный (таблица)"/>
    <w:basedOn w:val="a"/>
    <w:next w:val="a"/>
    <w:uiPriority w:val="99"/>
    <w:rsid w:val="009E3879"/>
    <w:pPr>
      <w:jc w:val="both"/>
    </w:pPr>
    <w:rPr>
      <w:sz w:val="24"/>
      <w:szCs w:val="24"/>
    </w:rPr>
  </w:style>
  <w:style w:type="paragraph" w:customStyle="1" w:styleId="af0">
    <w:name w:val="Таблицы (моноширинный)"/>
    <w:basedOn w:val="a"/>
    <w:next w:val="a"/>
    <w:uiPriority w:val="99"/>
    <w:rsid w:val="009E3879"/>
    <w:rPr>
      <w:rFonts w:ascii="Courier New" w:hAnsi="Courier New" w:cs="Courier New"/>
      <w:sz w:val="24"/>
      <w:szCs w:val="24"/>
    </w:rPr>
  </w:style>
  <w:style w:type="character" w:customStyle="1" w:styleId="a4">
    <w:name w:val="Верхний колонтитул Знак"/>
    <w:basedOn w:val="a0"/>
    <w:link w:val="a3"/>
    <w:uiPriority w:val="99"/>
    <w:locked/>
    <w:rsid w:val="009E3879"/>
    <w:rPr>
      <w:rFonts w:ascii="Arial" w:hAnsi="Arial" w:cs="Arial"/>
    </w:rPr>
  </w:style>
  <w:style w:type="paragraph" w:styleId="af1">
    <w:name w:val="footer"/>
    <w:basedOn w:val="a"/>
    <w:link w:val="af2"/>
    <w:uiPriority w:val="99"/>
    <w:rsid w:val="009E3879"/>
    <w:pPr>
      <w:tabs>
        <w:tab w:val="center" w:pos="4153"/>
        <w:tab w:val="right" w:pos="8306"/>
      </w:tabs>
      <w:overflowPunct w:val="0"/>
      <w:textAlignment w:val="baseline"/>
    </w:pPr>
    <w:rPr>
      <w:rFonts w:ascii="Times New Roman" w:hAnsi="Times New Roman" w:cs="Times New Roman"/>
    </w:rPr>
  </w:style>
  <w:style w:type="character" w:customStyle="1" w:styleId="af2">
    <w:name w:val="Нижний колонтитул Знак"/>
    <w:basedOn w:val="a0"/>
    <w:link w:val="af1"/>
    <w:uiPriority w:val="99"/>
    <w:rsid w:val="009E3879"/>
  </w:style>
  <w:style w:type="character" w:styleId="af3">
    <w:name w:val="page number"/>
    <w:basedOn w:val="a0"/>
    <w:uiPriority w:val="99"/>
    <w:rsid w:val="009E3879"/>
    <w:rPr>
      <w:rFonts w:cs="Times New Roman"/>
    </w:rPr>
  </w:style>
  <w:style w:type="paragraph" w:styleId="af4">
    <w:name w:val="List Paragraph"/>
    <w:basedOn w:val="a"/>
    <w:uiPriority w:val="34"/>
    <w:qFormat/>
    <w:rsid w:val="005E21B8"/>
    <w:pPr>
      <w:widowControl/>
      <w:autoSpaceDE/>
      <w:autoSpaceDN/>
      <w:adjustRightInd/>
      <w:ind w:left="720"/>
      <w:contextualSpacing/>
    </w:pPr>
    <w:rPr>
      <w:rFonts w:ascii="Cambria" w:hAnsi="Cambria" w:cs="Times New Roman"/>
      <w:sz w:val="24"/>
      <w:szCs w:val="24"/>
    </w:rPr>
  </w:style>
  <w:style w:type="character" w:customStyle="1" w:styleId="10">
    <w:name w:val="Заголовок 1 Знак"/>
    <w:basedOn w:val="a0"/>
    <w:link w:val="1"/>
    <w:rsid w:val="00D509DF"/>
    <w:rPr>
      <w:b/>
      <w:sz w:val="32"/>
      <w:lang w:eastAsia="ar-SA"/>
    </w:rPr>
  </w:style>
  <w:style w:type="numbering" w:customStyle="1" w:styleId="11">
    <w:name w:val="Нет списка1"/>
    <w:next w:val="a2"/>
    <w:uiPriority w:val="99"/>
    <w:semiHidden/>
    <w:unhideWhenUsed/>
    <w:rsid w:val="00D509DF"/>
  </w:style>
  <w:style w:type="paragraph" w:customStyle="1" w:styleId="ConsPlusNormal">
    <w:name w:val="ConsPlusNormal"/>
    <w:rsid w:val="00D509DF"/>
    <w:pPr>
      <w:widowControl w:val="0"/>
      <w:autoSpaceDE w:val="0"/>
      <w:autoSpaceDN w:val="0"/>
    </w:pPr>
    <w:rPr>
      <w:rFonts w:ascii="Calibri" w:hAnsi="Calibri" w:cs="Calibri"/>
      <w:sz w:val="22"/>
    </w:rPr>
  </w:style>
  <w:style w:type="paragraph" w:customStyle="1" w:styleId="ConsPlusNonformat">
    <w:name w:val="ConsPlusNonformat"/>
    <w:rsid w:val="00D509DF"/>
    <w:pPr>
      <w:widowControl w:val="0"/>
      <w:autoSpaceDE w:val="0"/>
      <w:autoSpaceDN w:val="0"/>
    </w:pPr>
    <w:rPr>
      <w:rFonts w:ascii="Courier New" w:hAnsi="Courier New" w:cs="Courier New"/>
    </w:rPr>
  </w:style>
  <w:style w:type="paragraph" w:customStyle="1" w:styleId="ConsPlusTitle">
    <w:name w:val="ConsPlusTitle"/>
    <w:rsid w:val="00D509DF"/>
    <w:pPr>
      <w:widowControl w:val="0"/>
      <w:autoSpaceDE w:val="0"/>
      <w:autoSpaceDN w:val="0"/>
    </w:pPr>
    <w:rPr>
      <w:rFonts w:ascii="Calibri" w:hAnsi="Calibri" w:cs="Calibri"/>
      <w:b/>
      <w:sz w:val="22"/>
    </w:rPr>
  </w:style>
  <w:style w:type="paragraph" w:customStyle="1" w:styleId="ConsPlusTitlePage">
    <w:name w:val="ConsPlusTitlePage"/>
    <w:rsid w:val="00D509DF"/>
    <w:pPr>
      <w:widowControl w:val="0"/>
      <w:autoSpaceDE w:val="0"/>
      <w:autoSpaceDN w:val="0"/>
    </w:pPr>
    <w:rPr>
      <w:rFonts w:ascii="Tahoma" w:hAnsi="Tahoma" w:cs="Tahoma"/>
    </w:rPr>
  </w:style>
  <w:style w:type="character" w:styleId="af5">
    <w:name w:val="Hyperlink"/>
    <w:rsid w:val="00D509DF"/>
    <w:rPr>
      <w:rFonts w:ascii="Verdana" w:hAnsi="Verdana"/>
      <w:color w:val="0000FF"/>
      <w:u w:val="single"/>
      <w:lang w:val="en-US" w:eastAsia="en-US" w:bidi="ar-SA"/>
    </w:rPr>
  </w:style>
  <w:style w:type="character" w:customStyle="1" w:styleId="UnresolvedMention">
    <w:name w:val="Unresolved Mention"/>
    <w:basedOn w:val="a0"/>
    <w:uiPriority w:val="99"/>
    <w:semiHidden/>
    <w:unhideWhenUsed/>
    <w:rsid w:val="00D5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1704">
      <w:bodyDiv w:val="1"/>
      <w:marLeft w:val="0"/>
      <w:marRight w:val="0"/>
      <w:marTop w:val="0"/>
      <w:marBottom w:val="0"/>
      <w:divBdr>
        <w:top w:val="none" w:sz="0" w:space="0" w:color="auto"/>
        <w:left w:val="none" w:sz="0" w:space="0" w:color="auto"/>
        <w:bottom w:val="none" w:sz="0" w:space="0" w:color="auto"/>
        <w:right w:val="none" w:sz="0" w:space="0" w:color="auto"/>
      </w:divBdr>
      <w:divsChild>
        <w:div w:id="195896754">
          <w:marLeft w:val="0"/>
          <w:marRight w:val="0"/>
          <w:marTop w:val="0"/>
          <w:marBottom w:val="0"/>
          <w:divBdr>
            <w:top w:val="none" w:sz="0" w:space="0" w:color="auto"/>
            <w:left w:val="none" w:sz="0" w:space="0" w:color="auto"/>
            <w:bottom w:val="none" w:sz="0" w:space="0" w:color="auto"/>
            <w:right w:val="none" w:sz="0" w:space="0" w:color="auto"/>
          </w:divBdr>
        </w:div>
        <w:div w:id="548230611">
          <w:marLeft w:val="0"/>
          <w:marRight w:val="0"/>
          <w:marTop w:val="0"/>
          <w:marBottom w:val="0"/>
          <w:divBdr>
            <w:top w:val="none" w:sz="0" w:space="0" w:color="auto"/>
            <w:left w:val="none" w:sz="0" w:space="0" w:color="auto"/>
            <w:bottom w:val="none" w:sz="0" w:space="0" w:color="auto"/>
            <w:right w:val="none" w:sz="0" w:space="0" w:color="auto"/>
          </w:divBdr>
        </w:div>
        <w:div w:id="574630127">
          <w:marLeft w:val="0"/>
          <w:marRight w:val="0"/>
          <w:marTop w:val="0"/>
          <w:marBottom w:val="0"/>
          <w:divBdr>
            <w:top w:val="none" w:sz="0" w:space="0" w:color="auto"/>
            <w:left w:val="none" w:sz="0" w:space="0" w:color="auto"/>
            <w:bottom w:val="none" w:sz="0" w:space="0" w:color="auto"/>
            <w:right w:val="none" w:sz="0" w:space="0" w:color="auto"/>
          </w:divBdr>
        </w:div>
        <w:div w:id="1510751993">
          <w:marLeft w:val="0"/>
          <w:marRight w:val="0"/>
          <w:marTop w:val="0"/>
          <w:marBottom w:val="0"/>
          <w:divBdr>
            <w:top w:val="none" w:sz="0" w:space="0" w:color="auto"/>
            <w:left w:val="none" w:sz="0" w:space="0" w:color="auto"/>
            <w:bottom w:val="none" w:sz="0" w:space="0" w:color="auto"/>
            <w:right w:val="none" w:sz="0" w:space="0" w:color="auto"/>
          </w:divBdr>
        </w:div>
        <w:div w:id="1633293506">
          <w:marLeft w:val="0"/>
          <w:marRight w:val="0"/>
          <w:marTop w:val="0"/>
          <w:marBottom w:val="0"/>
          <w:divBdr>
            <w:top w:val="none" w:sz="0" w:space="0" w:color="auto"/>
            <w:left w:val="none" w:sz="0" w:space="0" w:color="auto"/>
            <w:bottom w:val="none" w:sz="0" w:space="0" w:color="auto"/>
            <w:right w:val="none" w:sz="0" w:space="0" w:color="auto"/>
          </w:divBdr>
        </w:div>
        <w:div w:id="1630823580">
          <w:marLeft w:val="0"/>
          <w:marRight w:val="0"/>
          <w:marTop w:val="0"/>
          <w:marBottom w:val="0"/>
          <w:divBdr>
            <w:top w:val="none" w:sz="0" w:space="0" w:color="auto"/>
            <w:left w:val="none" w:sz="0" w:space="0" w:color="auto"/>
            <w:bottom w:val="none" w:sz="0" w:space="0" w:color="auto"/>
            <w:right w:val="none" w:sz="0" w:space="0" w:color="auto"/>
          </w:divBdr>
        </w:div>
        <w:div w:id="1638562800">
          <w:marLeft w:val="0"/>
          <w:marRight w:val="0"/>
          <w:marTop w:val="0"/>
          <w:marBottom w:val="0"/>
          <w:divBdr>
            <w:top w:val="none" w:sz="0" w:space="0" w:color="auto"/>
            <w:left w:val="none" w:sz="0" w:space="0" w:color="auto"/>
            <w:bottom w:val="none" w:sz="0" w:space="0" w:color="auto"/>
            <w:right w:val="none" w:sz="0" w:space="0" w:color="auto"/>
          </w:divBdr>
        </w:div>
        <w:div w:id="1638873512">
          <w:marLeft w:val="0"/>
          <w:marRight w:val="0"/>
          <w:marTop w:val="0"/>
          <w:marBottom w:val="0"/>
          <w:divBdr>
            <w:top w:val="none" w:sz="0" w:space="0" w:color="auto"/>
            <w:left w:val="none" w:sz="0" w:space="0" w:color="auto"/>
            <w:bottom w:val="none" w:sz="0" w:space="0" w:color="auto"/>
            <w:right w:val="none" w:sz="0" w:space="0" w:color="auto"/>
          </w:divBdr>
        </w:div>
        <w:div w:id="2143309885">
          <w:marLeft w:val="0"/>
          <w:marRight w:val="0"/>
          <w:marTop w:val="0"/>
          <w:marBottom w:val="0"/>
          <w:divBdr>
            <w:top w:val="none" w:sz="0" w:space="0" w:color="auto"/>
            <w:left w:val="none" w:sz="0" w:space="0" w:color="auto"/>
            <w:bottom w:val="none" w:sz="0" w:space="0" w:color="auto"/>
            <w:right w:val="none" w:sz="0" w:space="0" w:color="auto"/>
          </w:divBdr>
        </w:div>
        <w:div w:id="1614701836">
          <w:marLeft w:val="0"/>
          <w:marRight w:val="0"/>
          <w:marTop w:val="0"/>
          <w:marBottom w:val="0"/>
          <w:divBdr>
            <w:top w:val="none" w:sz="0" w:space="0" w:color="auto"/>
            <w:left w:val="none" w:sz="0" w:space="0" w:color="auto"/>
            <w:bottom w:val="none" w:sz="0" w:space="0" w:color="auto"/>
            <w:right w:val="none" w:sz="0" w:space="0" w:color="auto"/>
          </w:divBdr>
        </w:div>
        <w:div w:id="800341578">
          <w:marLeft w:val="0"/>
          <w:marRight w:val="0"/>
          <w:marTop w:val="0"/>
          <w:marBottom w:val="0"/>
          <w:divBdr>
            <w:top w:val="none" w:sz="0" w:space="0" w:color="auto"/>
            <w:left w:val="none" w:sz="0" w:space="0" w:color="auto"/>
            <w:bottom w:val="none" w:sz="0" w:space="0" w:color="auto"/>
            <w:right w:val="none" w:sz="0" w:space="0" w:color="auto"/>
          </w:divBdr>
        </w:div>
        <w:div w:id="922252241">
          <w:marLeft w:val="0"/>
          <w:marRight w:val="0"/>
          <w:marTop w:val="0"/>
          <w:marBottom w:val="0"/>
          <w:divBdr>
            <w:top w:val="none" w:sz="0" w:space="0" w:color="auto"/>
            <w:left w:val="none" w:sz="0" w:space="0" w:color="auto"/>
            <w:bottom w:val="none" w:sz="0" w:space="0" w:color="auto"/>
            <w:right w:val="none" w:sz="0" w:space="0" w:color="auto"/>
          </w:divBdr>
        </w:div>
        <w:div w:id="1151022866">
          <w:marLeft w:val="0"/>
          <w:marRight w:val="0"/>
          <w:marTop w:val="0"/>
          <w:marBottom w:val="0"/>
          <w:divBdr>
            <w:top w:val="none" w:sz="0" w:space="0" w:color="auto"/>
            <w:left w:val="none" w:sz="0" w:space="0" w:color="auto"/>
            <w:bottom w:val="none" w:sz="0" w:space="0" w:color="auto"/>
            <w:right w:val="none" w:sz="0" w:space="0" w:color="auto"/>
          </w:divBdr>
        </w:div>
        <w:div w:id="1214275695">
          <w:marLeft w:val="0"/>
          <w:marRight w:val="0"/>
          <w:marTop w:val="0"/>
          <w:marBottom w:val="0"/>
          <w:divBdr>
            <w:top w:val="none" w:sz="0" w:space="0" w:color="auto"/>
            <w:left w:val="none" w:sz="0" w:space="0" w:color="auto"/>
            <w:bottom w:val="none" w:sz="0" w:space="0" w:color="auto"/>
            <w:right w:val="none" w:sz="0" w:space="0" w:color="auto"/>
          </w:divBdr>
        </w:div>
        <w:div w:id="515506433">
          <w:marLeft w:val="0"/>
          <w:marRight w:val="0"/>
          <w:marTop w:val="0"/>
          <w:marBottom w:val="0"/>
          <w:divBdr>
            <w:top w:val="none" w:sz="0" w:space="0" w:color="auto"/>
            <w:left w:val="none" w:sz="0" w:space="0" w:color="auto"/>
            <w:bottom w:val="none" w:sz="0" w:space="0" w:color="auto"/>
            <w:right w:val="none" w:sz="0" w:space="0" w:color="auto"/>
          </w:divBdr>
        </w:div>
        <w:div w:id="405106072">
          <w:marLeft w:val="0"/>
          <w:marRight w:val="0"/>
          <w:marTop w:val="0"/>
          <w:marBottom w:val="0"/>
          <w:divBdr>
            <w:top w:val="none" w:sz="0" w:space="0" w:color="auto"/>
            <w:left w:val="none" w:sz="0" w:space="0" w:color="auto"/>
            <w:bottom w:val="none" w:sz="0" w:space="0" w:color="auto"/>
            <w:right w:val="none" w:sz="0" w:space="0" w:color="auto"/>
          </w:divBdr>
        </w:div>
        <w:div w:id="423184552">
          <w:marLeft w:val="0"/>
          <w:marRight w:val="0"/>
          <w:marTop w:val="0"/>
          <w:marBottom w:val="0"/>
          <w:divBdr>
            <w:top w:val="none" w:sz="0" w:space="0" w:color="auto"/>
            <w:left w:val="none" w:sz="0" w:space="0" w:color="auto"/>
            <w:bottom w:val="none" w:sz="0" w:space="0" w:color="auto"/>
            <w:right w:val="none" w:sz="0" w:space="0" w:color="auto"/>
          </w:divBdr>
        </w:div>
        <w:div w:id="1715109666">
          <w:marLeft w:val="0"/>
          <w:marRight w:val="0"/>
          <w:marTop w:val="0"/>
          <w:marBottom w:val="0"/>
          <w:divBdr>
            <w:top w:val="none" w:sz="0" w:space="0" w:color="auto"/>
            <w:left w:val="none" w:sz="0" w:space="0" w:color="auto"/>
            <w:bottom w:val="none" w:sz="0" w:space="0" w:color="auto"/>
            <w:right w:val="none" w:sz="0" w:space="0" w:color="auto"/>
          </w:divBdr>
        </w:div>
        <w:div w:id="1616133163">
          <w:marLeft w:val="0"/>
          <w:marRight w:val="0"/>
          <w:marTop w:val="0"/>
          <w:marBottom w:val="0"/>
          <w:divBdr>
            <w:top w:val="none" w:sz="0" w:space="0" w:color="auto"/>
            <w:left w:val="none" w:sz="0" w:space="0" w:color="auto"/>
            <w:bottom w:val="none" w:sz="0" w:space="0" w:color="auto"/>
            <w:right w:val="none" w:sz="0" w:space="0" w:color="auto"/>
          </w:divBdr>
        </w:div>
        <w:div w:id="1691712371">
          <w:marLeft w:val="0"/>
          <w:marRight w:val="0"/>
          <w:marTop w:val="0"/>
          <w:marBottom w:val="0"/>
          <w:divBdr>
            <w:top w:val="none" w:sz="0" w:space="0" w:color="auto"/>
            <w:left w:val="none" w:sz="0" w:space="0" w:color="auto"/>
            <w:bottom w:val="none" w:sz="0" w:space="0" w:color="auto"/>
            <w:right w:val="none" w:sz="0" w:space="0" w:color="auto"/>
          </w:divBdr>
        </w:div>
        <w:div w:id="245040003">
          <w:marLeft w:val="0"/>
          <w:marRight w:val="0"/>
          <w:marTop w:val="0"/>
          <w:marBottom w:val="0"/>
          <w:divBdr>
            <w:top w:val="none" w:sz="0" w:space="0" w:color="auto"/>
            <w:left w:val="none" w:sz="0" w:space="0" w:color="auto"/>
            <w:bottom w:val="none" w:sz="0" w:space="0" w:color="auto"/>
            <w:right w:val="none" w:sz="0" w:space="0" w:color="auto"/>
          </w:divBdr>
        </w:div>
        <w:div w:id="817461305">
          <w:marLeft w:val="0"/>
          <w:marRight w:val="0"/>
          <w:marTop w:val="0"/>
          <w:marBottom w:val="0"/>
          <w:divBdr>
            <w:top w:val="none" w:sz="0" w:space="0" w:color="auto"/>
            <w:left w:val="none" w:sz="0" w:space="0" w:color="auto"/>
            <w:bottom w:val="none" w:sz="0" w:space="0" w:color="auto"/>
            <w:right w:val="none" w:sz="0" w:space="0" w:color="auto"/>
          </w:divBdr>
        </w:div>
        <w:div w:id="1404184249">
          <w:marLeft w:val="0"/>
          <w:marRight w:val="0"/>
          <w:marTop w:val="0"/>
          <w:marBottom w:val="0"/>
          <w:divBdr>
            <w:top w:val="none" w:sz="0" w:space="0" w:color="auto"/>
            <w:left w:val="none" w:sz="0" w:space="0" w:color="auto"/>
            <w:bottom w:val="none" w:sz="0" w:space="0" w:color="auto"/>
            <w:right w:val="none" w:sz="0" w:space="0" w:color="auto"/>
          </w:divBdr>
        </w:div>
        <w:div w:id="753824725">
          <w:marLeft w:val="0"/>
          <w:marRight w:val="0"/>
          <w:marTop w:val="0"/>
          <w:marBottom w:val="0"/>
          <w:divBdr>
            <w:top w:val="none" w:sz="0" w:space="0" w:color="auto"/>
            <w:left w:val="none" w:sz="0" w:space="0" w:color="auto"/>
            <w:bottom w:val="none" w:sz="0" w:space="0" w:color="auto"/>
            <w:right w:val="none" w:sz="0" w:space="0" w:color="auto"/>
          </w:divBdr>
        </w:div>
        <w:div w:id="13341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8029</Words>
  <Characters>45767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Пущаева Н.А.</dc:creator>
  <cp:lastModifiedBy>user</cp:lastModifiedBy>
  <cp:revision>9</cp:revision>
  <cp:lastPrinted>2016-09-27T10:17:00Z</cp:lastPrinted>
  <dcterms:created xsi:type="dcterms:W3CDTF">2016-01-11T12:39:00Z</dcterms:created>
  <dcterms:modified xsi:type="dcterms:W3CDTF">2022-04-15T06:24:00Z</dcterms:modified>
</cp:coreProperties>
</file>