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9E61C6" w:rsidP="006469E1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4E1083" w:rsidP="004E10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  <w:r w:rsidR="00AB113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E61C6"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40F8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9E61C6" w:rsidP="00AB1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FD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236C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заключения муниципальных контрактов </w:t>
            </w:r>
            <w:r w:rsidR="0062085C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стабилизации</w:t>
            </w:r>
            <w:r w:rsidR="00AB113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МУП «Первомайский»</w:t>
            </w:r>
            <w:r w:rsidR="00AB1137" w:rsidRPr="00AB1137">
              <w:rPr>
                <w:rFonts w:ascii="Times New Roman" w:hAnsi="Times New Roman" w:cs="Times New Roman"/>
                <w:sz w:val="28"/>
                <w:szCs w:val="28"/>
              </w:rPr>
              <w:t xml:space="preserve"> и продолжение его деятельности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8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с </w:t>
      </w:r>
      <w:r w:rsidRPr="00DE086E">
        <w:rPr>
          <w:rFonts w:ascii="Times New Roman" w:hAnsi="Times New Roman" w:cs="Times New Roman"/>
          <w:sz w:val="28"/>
          <w:szCs w:val="28"/>
        </w:rPr>
        <w:t>Федеральн</w:t>
      </w:r>
      <w:r w:rsidR="002F7FD6" w:rsidRPr="00DE086E">
        <w:rPr>
          <w:rFonts w:ascii="Times New Roman" w:hAnsi="Times New Roman" w:cs="Times New Roman"/>
          <w:sz w:val="28"/>
          <w:szCs w:val="28"/>
        </w:rPr>
        <w:t>ым</w:t>
      </w:r>
      <w:r w:rsidRPr="00DE08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ом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ода </w:t>
      </w:r>
      <w:r w:rsidRPr="00DE086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AB1137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AB1137" w:rsidRPr="00AB1137">
        <w:rPr>
          <w:rFonts w:ascii="Times New Roman" w:hAnsi="Times New Roman" w:cs="Times New Roman"/>
          <w:sz w:val="28"/>
          <w:szCs w:val="28"/>
        </w:rPr>
        <w:t xml:space="preserve"> разъяснениям, изложенным в пункте 16 постановления Пленума Верховного Суда Российско</w:t>
      </w:r>
      <w:r w:rsidR="00AB1137">
        <w:rPr>
          <w:rFonts w:ascii="Times New Roman" w:hAnsi="Times New Roman" w:cs="Times New Roman"/>
          <w:sz w:val="28"/>
          <w:szCs w:val="28"/>
        </w:rPr>
        <w:t>й Федерации от 21.12.2017 N 53 «</w:t>
      </w:r>
      <w:r w:rsidR="00AB1137" w:rsidRPr="00AB1137">
        <w:rPr>
          <w:rFonts w:ascii="Times New Roman" w:hAnsi="Times New Roman" w:cs="Times New Roman"/>
          <w:sz w:val="28"/>
          <w:szCs w:val="28"/>
        </w:rPr>
        <w:t xml:space="preserve">О некоторых вопросах, связанных с привлечением контролирующих должника лиц к </w:t>
      </w:r>
      <w:r w:rsidR="00AB1137">
        <w:rPr>
          <w:rFonts w:ascii="Times New Roman" w:hAnsi="Times New Roman" w:cs="Times New Roman"/>
          <w:sz w:val="28"/>
          <w:szCs w:val="28"/>
        </w:rPr>
        <w:t xml:space="preserve">ответственности при банкротстве», </w:t>
      </w:r>
      <w:r w:rsidRPr="00DE086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</w:t>
      </w:r>
      <w:r w:rsidR="005236CB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="005236CB" w:rsidRPr="005236CB">
        <w:rPr>
          <w:rFonts w:ascii="Times New Roman" w:hAnsi="Times New Roman" w:cs="Times New Roman"/>
          <w:sz w:val="28"/>
          <w:szCs w:val="28"/>
        </w:rPr>
        <w:t>учитывая сферу</w:t>
      </w:r>
      <w:proofErr w:type="gramEnd"/>
      <w:r w:rsidR="005236CB" w:rsidRPr="005236CB">
        <w:rPr>
          <w:rFonts w:ascii="Times New Roman" w:hAnsi="Times New Roman" w:cs="Times New Roman"/>
          <w:sz w:val="28"/>
          <w:szCs w:val="28"/>
        </w:rPr>
        <w:t xml:space="preserve"> и</w:t>
      </w:r>
      <w:r w:rsidR="005236CB">
        <w:rPr>
          <w:rFonts w:ascii="Times New Roman" w:hAnsi="Times New Roman" w:cs="Times New Roman"/>
          <w:sz w:val="28"/>
          <w:szCs w:val="28"/>
        </w:rPr>
        <w:t xml:space="preserve"> специфику деятельности МУП «</w:t>
      </w:r>
      <w:proofErr w:type="gramStart"/>
      <w:r w:rsidR="005236CB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5236CB">
        <w:rPr>
          <w:rFonts w:ascii="Times New Roman" w:hAnsi="Times New Roman" w:cs="Times New Roman"/>
          <w:sz w:val="28"/>
          <w:szCs w:val="28"/>
        </w:rPr>
        <w:t>»</w:t>
      </w:r>
      <w:r w:rsidR="005236CB" w:rsidRPr="005236CB">
        <w:rPr>
          <w:rFonts w:ascii="Times New Roman" w:hAnsi="Times New Roman" w:cs="Times New Roman"/>
          <w:sz w:val="28"/>
          <w:szCs w:val="28"/>
        </w:rPr>
        <w:t xml:space="preserve"> (предоставление коммунальных услуг по обеспечению населения и предприятий (организа</w:t>
      </w:r>
      <w:r w:rsidR="005236CB">
        <w:rPr>
          <w:rFonts w:ascii="Times New Roman" w:hAnsi="Times New Roman" w:cs="Times New Roman"/>
          <w:sz w:val="28"/>
          <w:szCs w:val="28"/>
        </w:rPr>
        <w:t xml:space="preserve">ций) забором, </w:t>
      </w:r>
      <w:r w:rsidR="005236CB" w:rsidRPr="005236CB">
        <w:rPr>
          <w:rFonts w:ascii="Times New Roman" w:hAnsi="Times New Roman" w:cs="Times New Roman"/>
          <w:sz w:val="28"/>
          <w:szCs w:val="28"/>
        </w:rPr>
        <w:t>отводом и очисткой сточных вод; выполнение ра</w:t>
      </w:r>
      <w:r w:rsidR="005236CB">
        <w:rPr>
          <w:rFonts w:ascii="Times New Roman" w:hAnsi="Times New Roman" w:cs="Times New Roman"/>
          <w:sz w:val="28"/>
          <w:szCs w:val="28"/>
        </w:rPr>
        <w:t>бот по оказанию ритуальных услуг</w:t>
      </w:r>
      <w:r w:rsidR="005236CB" w:rsidRPr="005236CB">
        <w:rPr>
          <w:rFonts w:ascii="Times New Roman" w:hAnsi="Times New Roman" w:cs="Times New Roman"/>
          <w:sz w:val="28"/>
          <w:szCs w:val="28"/>
        </w:rPr>
        <w:t xml:space="preserve"> и др.), которые имеют социально - значимый характер,</w:t>
      </w:r>
      <w:r w:rsidR="005236CB">
        <w:rPr>
          <w:rFonts w:ascii="Times New Roman" w:hAnsi="Times New Roman" w:cs="Times New Roman"/>
          <w:sz w:val="28"/>
          <w:szCs w:val="28"/>
        </w:rPr>
        <w:t xml:space="preserve"> </w:t>
      </w:r>
      <w:r w:rsidRPr="00DE086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DE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8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08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236CB" w:rsidRPr="00F12796" w:rsidRDefault="00AB1137" w:rsidP="00460F7B">
      <w:pPr>
        <w:pStyle w:val="a3"/>
        <w:widowControl/>
        <w:numPr>
          <w:ilvl w:val="0"/>
          <w:numId w:val="1"/>
        </w:numPr>
        <w:tabs>
          <w:tab w:val="left" w:pos="120"/>
          <w:tab w:val="left" w:pos="1134"/>
        </w:tabs>
        <w:autoSpaceDE/>
        <w:autoSpaceDN/>
        <w:adjustRightInd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96">
        <w:rPr>
          <w:rFonts w:ascii="Times New Roman" w:hAnsi="Times New Roman" w:cs="Times New Roman"/>
          <w:sz w:val="28"/>
          <w:szCs w:val="28"/>
        </w:rPr>
        <w:t>Администрации МО Первомайский Оренбургского района Оренбургской области заключить договор</w:t>
      </w:r>
      <w:r w:rsidR="00957BFB" w:rsidRPr="00F12796">
        <w:rPr>
          <w:rFonts w:ascii="Times New Roman" w:hAnsi="Times New Roman" w:cs="Times New Roman"/>
          <w:sz w:val="28"/>
          <w:szCs w:val="28"/>
        </w:rPr>
        <w:t xml:space="preserve">ы –  с ООО «Газпром </w:t>
      </w:r>
      <w:proofErr w:type="spellStart"/>
      <w:r w:rsidR="00957BFB" w:rsidRPr="00F12796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957BFB" w:rsidRPr="00F12796">
        <w:rPr>
          <w:rFonts w:ascii="Times New Roman" w:hAnsi="Times New Roman" w:cs="Times New Roman"/>
          <w:sz w:val="28"/>
          <w:szCs w:val="28"/>
        </w:rPr>
        <w:t xml:space="preserve"> Оренбург», с ФБУЗ «Центр гигиены и эпидемиологии в Оренбургской области.  </w:t>
      </w:r>
      <w:r w:rsidRPr="00F127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23B6" w:rsidRPr="002E7E95" w:rsidRDefault="00AB1137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7AF" w:rsidRPr="005A3694">
        <w:rPr>
          <w:sz w:val="28"/>
          <w:szCs w:val="28"/>
        </w:rPr>
        <w:t xml:space="preserve">. </w:t>
      </w:r>
      <w:proofErr w:type="gramStart"/>
      <w:r w:rsidR="009E61C6" w:rsidRPr="00FB00CF">
        <w:rPr>
          <w:sz w:val="28"/>
          <w:szCs w:val="28"/>
        </w:rPr>
        <w:t>Контроль за</w:t>
      </w:r>
      <w:proofErr w:type="gramEnd"/>
      <w:r w:rsidR="009E61C6" w:rsidRPr="00FB00CF">
        <w:rPr>
          <w:sz w:val="28"/>
          <w:szCs w:val="28"/>
        </w:rPr>
        <w:t xml:space="preserve"> исполнением настоящего решения возложить на  </w:t>
      </w:r>
      <w:r w:rsidR="009E61C6">
        <w:rPr>
          <w:sz w:val="28"/>
          <w:szCs w:val="28"/>
        </w:rPr>
        <w:t xml:space="preserve">постоянную комиссию </w:t>
      </w:r>
      <w:r w:rsidR="009E61C6" w:rsidRPr="00E364E8">
        <w:rPr>
          <w:sz w:val="28"/>
          <w:szCs w:val="28"/>
        </w:rPr>
        <w:t>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 w:rsidR="009E61C6">
        <w:rPr>
          <w:sz w:val="28"/>
          <w:szCs w:val="28"/>
        </w:rPr>
        <w:t xml:space="preserve"> (</w:t>
      </w:r>
      <w:proofErr w:type="spellStart"/>
      <w:r w:rsidR="009E61C6">
        <w:rPr>
          <w:sz w:val="28"/>
          <w:szCs w:val="28"/>
        </w:rPr>
        <w:t>Перменов</w:t>
      </w:r>
      <w:proofErr w:type="spellEnd"/>
      <w:r w:rsidR="009E61C6">
        <w:rPr>
          <w:sz w:val="28"/>
          <w:szCs w:val="28"/>
        </w:rPr>
        <w:t xml:space="preserve"> Ю.А.)</w:t>
      </w:r>
      <w:r w:rsidR="009E61C6">
        <w:rPr>
          <w:rStyle w:val="FontStyle13"/>
          <w:sz w:val="28"/>
          <w:szCs w:val="28"/>
        </w:rPr>
        <w:t>.</w:t>
      </w:r>
    </w:p>
    <w:p w:rsidR="00493C12" w:rsidRDefault="00AB1137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7AF" w:rsidRPr="005A3694">
        <w:rPr>
          <w:sz w:val="28"/>
          <w:szCs w:val="28"/>
        </w:rPr>
        <w:t xml:space="preserve">.  </w:t>
      </w:r>
      <w:r w:rsidR="00F857AF">
        <w:rPr>
          <w:sz w:val="28"/>
          <w:szCs w:val="28"/>
        </w:rPr>
        <w:t>Настоящее р</w:t>
      </w:r>
      <w:r w:rsidR="00F857AF" w:rsidRPr="005A3694">
        <w:rPr>
          <w:sz w:val="28"/>
          <w:szCs w:val="28"/>
        </w:rPr>
        <w:t>ешение</w:t>
      </w:r>
      <w:r w:rsidR="00493C12">
        <w:rPr>
          <w:sz w:val="28"/>
          <w:szCs w:val="28"/>
        </w:rPr>
        <w:t xml:space="preserve"> подлежит обнародованию и размещению на официальном сайте МО Первомайский поссовет</w:t>
      </w:r>
      <w:r w:rsidR="00493C12" w:rsidRPr="00493C12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>в сети Интернет.</w:t>
      </w:r>
    </w:p>
    <w:p w:rsidR="00F857AF" w:rsidRPr="00D123B6" w:rsidRDefault="00AB1137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="00493C12">
        <w:rPr>
          <w:sz w:val="28"/>
          <w:szCs w:val="28"/>
        </w:rPr>
        <w:t>. Настоящее решение</w:t>
      </w:r>
      <w:r w:rsidR="00F857AF" w:rsidRPr="005A3694">
        <w:rPr>
          <w:sz w:val="28"/>
          <w:szCs w:val="28"/>
        </w:rPr>
        <w:t xml:space="preserve"> вступает в силу </w:t>
      </w:r>
      <w:r w:rsidR="00493C12">
        <w:rPr>
          <w:sz w:val="28"/>
          <w:szCs w:val="28"/>
        </w:rPr>
        <w:t>после</w:t>
      </w:r>
      <w:r w:rsidR="00F857AF" w:rsidRPr="005A3694">
        <w:rPr>
          <w:sz w:val="28"/>
          <w:szCs w:val="28"/>
        </w:rPr>
        <w:t xml:space="preserve"> его </w:t>
      </w:r>
      <w:r w:rsidR="00493C12">
        <w:rPr>
          <w:sz w:val="28"/>
          <w:szCs w:val="28"/>
        </w:rPr>
        <w:t>обнародования</w:t>
      </w:r>
      <w:r w:rsidR="00F857AF" w:rsidRPr="005A3694">
        <w:rPr>
          <w:sz w:val="28"/>
          <w:szCs w:val="28"/>
        </w:rPr>
        <w:t>.</w:t>
      </w:r>
    </w:p>
    <w:p w:rsidR="00F857AF" w:rsidRDefault="00F12796" w:rsidP="00F12796">
      <w:pPr>
        <w:pStyle w:val="a3"/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Default="00535C95" w:rsidP="00AB1137">
      <w:pPr>
        <w:pStyle w:val="a3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B11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535C95" w:rsidRPr="00535C95" w:rsidSect="00F12796">
      <w:headerReference w:type="default" r:id="rId8"/>
      <w:pgSz w:w="11907" w:h="16839" w:code="9"/>
      <w:pgMar w:top="568" w:right="851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1" w:rsidRDefault="00A473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73E1" w:rsidRDefault="00A473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1" w:rsidRDefault="00A473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73E1" w:rsidRDefault="00A473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E"/>
    <w:rsid w:val="0001687E"/>
    <w:rsid w:val="00022EE7"/>
    <w:rsid w:val="00072E2C"/>
    <w:rsid w:val="0009053E"/>
    <w:rsid w:val="000D5F37"/>
    <w:rsid w:val="00130C9C"/>
    <w:rsid w:val="00145DF2"/>
    <w:rsid w:val="00195803"/>
    <w:rsid w:val="001969B6"/>
    <w:rsid w:val="001B5507"/>
    <w:rsid w:val="001B7D02"/>
    <w:rsid w:val="001C1AA3"/>
    <w:rsid w:val="001F2F22"/>
    <w:rsid w:val="00203C0C"/>
    <w:rsid w:val="00210AF3"/>
    <w:rsid w:val="00240F8C"/>
    <w:rsid w:val="00247A46"/>
    <w:rsid w:val="00283C55"/>
    <w:rsid w:val="002A0DDA"/>
    <w:rsid w:val="002A12DD"/>
    <w:rsid w:val="002B317A"/>
    <w:rsid w:val="002E7E95"/>
    <w:rsid w:val="002F7FD6"/>
    <w:rsid w:val="0031509B"/>
    <w:rsid w:val="00332A62"/>
    <w:rsid w:val="0033303C"/>
    <w:rsid w:val="003471F7"/>
    <w:rsid w:val="003A59EF"/>
    <w:rsid w:val="00436DE0"/>
    <w:rsid w:val="00441E5F"/>
    <w:rsid w:val="00455FDB"/>
    <w:rsid w:val="00460F7B"/>
    <w:rsid w:val="00493C12"/>
    <w:rsid w:val="004A26CC"/>
    <w:rsid w:val="004C7E60"/>
    <w:rsid w:val="004E1083"/>
    <w:rsid w:val="004E54D6"/>
    <w:rsid w:val="005032A9"/>
    <w:rsid w:val="00503AB3"/>
    <w:rsid w:val="005236CB"/>
    <w:rsid w:val="00535C95"/>
    <w:rsid w:val="005459B1"/>
    <w:rsid w:val="0055093F"/>
    <w:rsid w:val="00573130"/>
    <w:rsid w:val="005806F1"/>
    <w:rsid w:val="005A3694"/>
    <w:rsid w:val="005D19D2"/>
    <w:rsid w:val="005D737C"/>
    <w:rsid w:val="005F4E1B"/>
    <w:rsid w:val="00614C7A"/>
    <w:rsid w:val="0062085C"/>
    <w:rsid w:val="00633421"/>
    <w:rsid w:val="006469E1"/>
    <w:rsid w:val="006533FF"/>
    <w:rsid w:val="0068158C"/>
    <w:rsid w:val="006825DB"/>
    <w:rsid w:val="00682A49"/>
    <w:rsid w:val="006F1817"/>
    <w:rsid w:val="007023E0"/>
    <w:rsid w:val="00792858"/>
    <w:rsid w:val="00794979"/>
    <w:rsid w:val="007B7C85"/>
    <w:rsid w:val="007B7CF7"/>
    <w:rsid w:val="007D0C69"/>
    <w:rsid w:val="007D79F8"/>
    <w:rsid w:val="007F1253"/>
    <w:rsid w:val="007F4B4C"/>
    <w:rsid w:val="008256E8"/>
    <w:rsid w:val="00842104"/>
    <w:rsid w:val="00846F3C"/>
    <w:rsid w:val="00872BE9"/>
    <w:rsid w:val="008752ED"/>
    <w:rsid w:val="0089047A"/>
    <w:rsid w:val="008E1231"/>
    <w:rsid w:val="008E150E"/>
    <w:rsid w:val="00907FB2"/>
    <w:rsid w:val="00920084"/>
    <w:rsid w:val="00957BFB"/>
    <w:rsid w:val="00973C0E"/>
    <w:rsid w:val="00994B33"/>
    <w:rsid w:val="009B302F"/>
    <w:rsid w:val="009C2DA3"/>
    <w:rsid w:val="009D6FB0"/>
    <w:rsid w:val="009E61C6"/>
    <w:rsid w:val="009F05F8"/>
    <w:rsid w:val="00A00C5C"/>
    <w:rsid w:val="00A473E1"/>
    <w:rsid w:val="00A47D64"/>
    <w:rsid w:val="00A62D8A"/>
    <w:rsid w:val="00A6719E"/>
    <w:rsid w:val="00AB1137"/>
    <w:rsid w:val="00AE0CA4"/>
    <w:rsid w:val="00AE4A7B"/>
    <w:rsid w:val="00B20125"/>
    <w:rsid w:val="00B21A94"/>
    <w:rsid w:val="00B41D70"/>
    <w:rsid w:val="00BA1EC6"/>
    <w:rsid w:val="00BC4978"/>
    <w:rsid w:val="00BD7D85"/>
    <w:rsid w:val="00C7098F"/>
    <w:rsid w:val="00C81C49"/>
    <w:rsid w:val="00CE3976"/>
    <w:rsid w:val="00CF375C"/>
    <w:rsid w:val="00D07A46"/>
    <w:rsid w:val="00D123B6"/>
    <w:rsid w:val="00D37C85"/>
    <w:rsid w:val="00D71865"/>
    <w:rsid w:val="00D81809"/>
    <w:rsid w:val="00DA471F"/>
    <w:rsid w:val="00DE086E"/>
    <w:rsid w:val="00DF3C57"/>
    <w:rsid w:val="00E1050A"/>
    <w:rsid w:val="00E266D7"/>
    <w:rsid w:val="00E41B07"/>
    <w:rsid w:val="00E73143"/>
    <w:rsid w:val="00E76BBE"/>
    <w:rsid w:val="00E87193"/>
    <w:rsid w:val="00F12796"/>
    <w:rsid w:val="00F13C2D"/>
    <w:rsid w:val="00F40792"/>
    <w:rsid w:val="00F432D4"/>
    <w:rsid w:val="00F762E7"/>
    <w:rsid w:val="00F857AF"/>
    <w:rsid w:val="00FB44E3"/>
    <w:rsid w:val="00FB544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12</cp:revision>
  <cp:lastPrinted>2022-11-30T04:23:00Z</cp:lastPrinted>
  <dcterms:created xsi:type="dcterms:W3CDTF">2022-11-22T06:47:00Z</dcterms:created>
  <dcterms:modified xsi:type="dcterms:W3CDTF">2022-11-30T05:57:00Z</dcterms:modified>
</cp:coreProperties>
</file>