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757"/>
      </w:tblGrid>
      <w:tr w:rsidR="00C24C67" w:rsidRPr="00AF582E" w:rsidTr="00FD12E2">
        <w:tc>
          <w:tcPr>
            <w:tcW w:w="4952" w:type="dxa"/>
            <w:shd w:val="clear" w:color="auto" w:fill="auto"/>
          </w:tcPr>
          <w:p w:rsidR="00C24C67" w:rsidRPr="00454551" w:rsidRDefault="00C24C67" w:rsidP="0045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67" w:rsidRPr="00AF582E" w:rsidRDefault="0088625B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4C67" w:rsidRPr="006E371D" w:rsidRDefault="006E371D" w:rsidP="006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71D">
              <w:rPr>
                <w:rFonts w:ascii="Times New Roman" w:hAnsi="Times New Roman" w:cs="Times New Roman"/>
                <w:sz w:val="28"/>
                <w:szCs w:val="28"/>
              </w:rPr>
              <w:t>26.12.2022 № 196-п</w:t>
            </w:r>
          </w:p>
        </w:tc>
        <w:tc>
          <w:tcPr>
            <w:tcW w:w="4953" w:type="dxa"/>
            <w:shd w:val="clear" w:color="auto" w:fill="auto"/>
          </w:tcPr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C67" w:rsidRDefault="00C24C67" w:rsidP="00C24C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24C67" w:rsidTr="002E5973">
        <w:tc>
          <w:tcPr>
            <w:tcW w:w="4928" w:type="dxa"/>
            <w:shd w:val="clear" w:color="auto" w:fill="auto"/>
          </w:tcPr>
          <w:p w:rsidR="00C24C67" w:rsidRPr="007F194E" w:rsidRDefault="00C24C67" w:rsidP="00216E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Первомайский поссовет Оренбургского района Оренбургской области от </w:t>
            </w:r>
            <w:r w:rsidR="00E46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16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 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6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="00216E7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Оренбургского района Оренбургской области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46727" w:rsidRDefault="00E46727" w:rsidP="0088625B">
      <w:pPr>
        <w:widowControl/>
        <w:tabs>
          <w:tab w:val="left" w:pos="851"/>
        </w:tabs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widowControl/>
        <w:tabs>
          <w:tab w:val="left" w:pos="851"/>
          <w:tab w:val="left" w:pos="1276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</w:t>
      </w:r>
      <w:r w:rsidR="0045455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июля 2010 года</w:t>
      </w:r>
      <w:r w:rsidR="00216E77">
        <w:rPr>
          <w:color w:val="000000"/>
          <w:sz w:val="30"/>
          <w:szCs w:val="30"/>
          <w:shd w:val="clear" w:color="auto" w:fill="FFFFFF"/>
        </w:rPr>
        <w:t xml:space="preserve"> </w:t>
      </w:r>
      <w:r w:rsidR="00216E77" w:rsidRPr="002A7E47">
        <w:rPr>
          <w:rFonts w:ascii="Times New Roman" w:hAnsi="Times New Roman"/>
          <w:sz w:val="28"/>
          <w:szCs w:val="28"/>
        </w:rPr>
        <w:t>№ 190 «О теплоснабжении»</w:t>
      </w:r>
      <w:r w:rsidR="004545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4672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</w:t>
      </w:r>
      <w:r w:rsidR="0045455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E46727">
        <w:rPr>
          <w:rFonts w:ascii="Times New Roman" w:hAnsi="Times New Roman" w:cs="Times New Roman"/>
          <w:sz w:val="28"/>
          <w:szCs w:val="28"/>
        </w:rPr>
        <w:t>:</w:t>
      </w:r>
    </w:p>
    <w:p w:rsidR="002E5973" w:rsidRDefault="00C24C67" w:rsidP="00882B98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973" w:rsidRPr="00E467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Первомайский поссовет Оренбургского района Оренбургской области 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25.12.2013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6E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454551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 w:rsidR="004545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5973" w:rsidRPr="00E46727">
        <w:rPr>
          <w:rFonts w:ascii="Times New Roman" w:hAnsi="Times New Roman" w:cs="Times New Roman"/>
          <w:sz w:val="28"/>
          <w:szCs w:val="28"/>
        </w:rPr>
        <w:t>:</w:t>
      </w:r>
    </w:p>
    <w:p w:rsidR="00882B98" w:rsidRDefault="00882B98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изложить в новой редакции.</w:t>
      </w:r>
    </w:p>
    <w:p w:rsidR="00882B98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Определить для централизованной системы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 w:rsidR="00882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гарантирующей организацией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882B98">
        <w:rPr>
          <w:rFonts w:ascii="Times New Roman" w:hAnsi="Times New Roman" w:cs="Times New Roman"/>
          <w:sz w:val="28"/>
          <w:szCs w:val="28"/>
        </w:rPr>
        <w:t xml:space="preserve"> «</w:t>
      </w:r>
      <w:r w:rsidR="00DC036B">
        <w:rPr>
          <w:rFonts w:ascii="Times New Roman" w:hAnsi="Times New Roman" w:cs="Times New Roman"/>
          <w:sz w:val="28"/>
          <w:szCs w:val="28"/>
        </w:rPr>
        <w:t>Теплоснабжение</w:t>
      </w:r>
      <w:r w:rsidR="00882B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882B98" w:rsidRPr="00E46727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Установить для гарантирующей организации зону деятельности в пределах границ территории муниципального образования Первомайский поссовет Оренбургского района Оренбургской области.</w:t>
      </w:r>
    </w:p>
    <w:p w:rsidR="00C24C67" w:rsidRPr="00E46727" w:rsidRDefault="00C24C67" w:rsidP="00882B98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C24C67" w:rsidRPr="002F3294" w:rsidRDefault="002F3294" w:rsidP="00E46727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29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24C67" w:rsidRDefault="00C24C6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67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C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 xml:space="preserve"> </w:t>
      </w:r>
      <w:r w:rsidR="00C24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C67"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C24C67" w:rsidRDefault="00C24C6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54B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Pr="006E371D" w:rsidRDefault="00FD12E2" w:rsidP="0088625B">
      <w:pPr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E371D">
        <w:rPr>
          <w:rFonts w:ascii="Times New Roman" w:hAnsi="Times New Roman" w:cs="Times New Roman"/>
          <w:color w:val="FFFFFF" w:themeColor="background1"/>
          <w:sz w:val="28"/>
          <w:szCs w:val="28"/>
        </w:rPr>
        <w:t>Копия верна:</w:t>
      </w:r>
    </w:p>
    <w:p w:rsidR="00FD12E2" w:rsidRPr="006E371D" w:rsidRDefault="00FD12E2" w:rsidP="00FD12E2">
      <w:pPr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E371D">
        <w:rPr>
          <w:rFonts w:ascii="Times New Roman" w:eastAsia="Arial Unicode MS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                                             Н.В. Белякова</w:t>
      </w:r>
    </w:p>
    <w:p w:rsidR="00FD12E2" w:rsidRPr="006E371D" w:rsidRDefault="00FD12E2" w:rsidP="0088625B">
      <w:pPr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12E2" w:rsidRPr="00DC036B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Pr="00DC036B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Pr="00DC036B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71D" w:rsidRDefault="006E371D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700979">
        <w:rPr>
          <w:rFonts w:ascii="Times New Roman" w:hAnsi="Times New Roman"/>
          <w:b/>
          <w:sz w:val="36"/>
          <w:szCs w:val="36"/>
        </w:rPr>
        <w:lastRenderedPageBreak/>
        <w:t>Муниципальное об</w:t>
      </w:r>
      <w:r>
        <w:rPr>
          <w:rFonts w:ascii="Times New Roman" w:hAnsi="Times New Roman"/>
          <w:b/>
          <w:sz w:val="36"/>
          <w:szCs w:val="36"/>
        </w:rPr>
        <w:t>разование Первомайский поссовет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700979">
        <w:rPr>
          <w:rFonts w:ascii="Times New Roman" w:hAnsi="Times New Roman"/>
          <w:b/>
          <w:sz w:val="36"/>
          <w:szCs w:val="36"/>
        </w:rPr>
        <w:t>Оренбургского района Оренбургской области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 w:rsidRPr="00700979">
        <w:rPr>
          <w:rFonts w:ascii="Times New Roman" w:hAnsi="Times New Roman"/>
          <w:b/>
          <w:sz w:val="44"/>
          <w:szCs w:val="44"/>
        </w:rPr>
        <w:t>СХЕМА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ОБРАЗОВАНИЯ 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 xml:space="preserve">ОРЕНБУРГСКОГО РАЙОНА 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852C93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56B7F" w:rsidRDefault="00256B7F" w:rsidP="00216E77">
      <w:pPr>
        <w:rPr>
          <w:rFonts w:ascii="Times New Roman" w:hAnsi="Times New Roman"/>
          <w:sz w:val="40"/>
          <w:szCs w:val="40"/>
        </w:rPr>
      </w:pPr>
    </w:p>
    <w:p w:rsidR="00256B7F" w:rsidRDefault="00256B7F" w:rsidP="00216E77">
      <w:pPr>
        <w:rPr>
          <w:rFonts w:ascii="Times New Roman" w:hAnsi="Times New Roman"/>
          <w:sz w:val="40"/>
          <w:szCs w:val="40"/>
        </w:rPr>
      </w:pPr>
    </w:p>
    <w:p w:rsidR="00256B7F" w:rsidRDefault="00256B7F" w:rsidP="00216E77">
      <w:pPr>
        <w:rPr>
          <w:rFonts w:ascii="Times New Roman" w:hAnsi="Times New Roman"/>
          <w:sz w:val="40"/>
          <w:szCs w:val="40"/>
        </w:rPr>
      </w:pPr>
    </w:p>
    <w:p w:rsidR="00256B7F" w:rsidRDefault="00256B7F" w:rsidP="00216E77">
      <w:pPr>
        <w:rPr>
          <w:rFonts w:ascii="Times New Roman" w:hAnsi="Times New Roman"/>
          <w:sz w:val="40"/>
          <w:szCs w:val="40"/>
        </w:rPr>
      </w:pPr>
    </w:p>
    <w:p w:rsidR="00256B7F" w:rsidRDefault="00256B7F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Pr="00B32348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B32348">
        <w:rPr>
          <w:rFonts w:ascii="Times New Roman" w:hAnsi="Times New Roman"/>
          <w:b/>
          <w:sz w:val="36"/>
          <w:szCs w:val="36"/>
        </w:rPr>
        <w:t>пос. Первомайский</w:t>
      </w: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  <w:sectPr w:rsidR="00216E77" w:rsidSect="000E7D0D">
          <w:footerReference w:type="even" r:id="rId7"/>
          <w:footerReference w:type="default" r:id="rId8"/>
          <w:footerReference w:type="first" r:id="rId9"/>
          <w:pgSz w:w="11906" w:h="16838"/>
          <w:pgMar w:top="1418" w:right="851" w:bottom="851" w:left="1418" w:header="709" w:footer="709" w:gutter="0"/>
          <w:cols w:space="708"/>
          <w:titlePg/>
          <w:docGrid w:linePitch="360"/>
        </w:sectPr>
      </w:pPr>
      <w:r w:rsidRPr="00B32348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22</w:t>
      </w:r>
      <w:r w:rsidRPr="00B32348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982"/>
      </w:tblGrid>
      <w:tr w:rsidR="00216E77" w:rsidRPr="00CC5F12" w:rsidTr="00977EDA">
        <w:trPr>
          <w:trHeight w:val="2836"/>
        </w:trPr>
        <w:tc>
          <w:tcPr>
            <w:tcW w:w="4503" w:type="dxa"/>
            <w:shd w:val="clear" w:color="auto" w:fill="auto"/>
          </w:tcPr>
          <w:p w:rsidR="00216E77" w:rsidRPr="00CC5F1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16E77" w:rsidRPr="00CC5F1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1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56B7F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1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Первомайский поссовет Оренбургск</w:t>
            </w:r>
            <w:r w:rsidR="00256B7F">
              <w:rPr>
                <w:rFonts w:ascii="Times New Roman" w:hAnsi="Times New Roman"/>
                <w:sz w:val="28"/>
                <w:szCs w:val="28"/>
              </w:rPr>
              <w:t>ого района Оренбургской области</w:t>
            </w:r>
          </w:p>
          <w:p w:rsidR="00216E77" w:rsidRDefault="0098070D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371D" w:rsidRPr="006E371D">
              <w:rPr>
                <w:rFonts w:ascii="Times New Roman" w:hAnsi="Times New Roman"/>
                <w:sz w:val="28"/>
                <w:szCs w:val="28"/>
              </w:rPr>
              <w:t>26.12.2022 № 196-п</w:t>
            </w:r>
          </w:p>
          <w:p w:rsidR="00216E77" w:rsidRPr="00CC5F1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(пред. изм. от 27.06.2017 года № 120-п</w:t>
            </w:r>
            <w:r w:rsidR="00CF312F">
              <w:rPr>
                <w:rFonts w:ascii="Times New Roman" w:hAnsi="Times New Roman"/>
                <w:sz w:val="28"/>
                <w:szCs w:val="28"/>
              </w:rPr>
              <w:t>; от 13.05.2022 № 72-п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 w:rsidRPr="00700979">
        <w:rPr>
          <w:rFonts w:ascii="Times New Roman" w:hAnsi="Times New Roman"/>
          <w:b/>
          <w:sz w:val="44"/>
          <w:szCs w:val="44"/>
        </w:rPr>
        <w:t>СХЕМА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Pr="00DD2359" w:rsidRDefault="00216E77" w:rsidP="00216E77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DD235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0"/>
        <w:gridCol w:w="355"/>
      </w:tblGrid>
      <w:tr w:rsidR="00216E77" w:rsidTr="00977EDA">
        <w:trPr>
          <w:trHeight w:val="38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126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1. Показатель перспективного спроса на тепловую энергию (мощность) и теплоноситель в установленных границах территории муниципального образования Первомайский поссовет Оренбургского района…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7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2. Перспективные балансы тепловой мощности источников тепловой энергии и тепловой нагрузки потребителей…………………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3. Перспективные балансы теплоносителя…………………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58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4. Предложения по строительству, реконструкции и техническому перевооружению источников тепловой энергии……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555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5. Предложения по строительству и реконструкции тепловых сетей…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6. Перспективные топливные балансы……………………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55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7. Инвестиции в строительство, реконструкцию, техническое перевооружение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капитальный ремонт……………………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2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8. Решение об определении единой теплоснабжающей организации……………………………………………………………………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7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9. Решение о распределении тепловой нагрузки между источниками тепловой энергии………………………………………</w:t>
            </w:r>
            <w:proofErr w:type="gramStart"/>
            <w:r w:rsidRPr="00A267F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A267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10. Решение по бесхозяйственным тепловым сетям………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117">
              <w:rPr>
                <w:rFonts w:ascii="Times New Roman" w:hAnsi="Times New Roman"/>
                <w:sz w:val="28"/>
                <w:szCs w:val="28"/>
              </w:rPr>
              <w:t>Раздел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17">
              <w:rPr>
                <w:rFonts w:ascii="Times New Roman" w:eastAsia="BatangChe" w:hAnsi="Times New Roman"/>
                <w:sz w:val="28"/>
                <w:szCs w:val="28"/>
              </w:rPr>
              <w:t>Возможные причины возникновения аварийных ситуаций на сетях теплоснабжения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36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Обосновывающие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706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Карта совреме</w:t>
            </w:r>
            <w:r w:rsidR="00CF312F">
              <w:rPr>
                <w:rFonts w:ascii="Times New Roman" w:hAnsi="Times New Roman"/>
                <w:sz w:val="28"/>
                <w:szCs w:val="28"/>
              </w:rPr>
              <w:t>нного состояния и использования</w:t>
            </w:r>
            <w:r w:rsidRPr="00A267FB">
              <w:rPr>
                <w:rFonts w:ascii="Times New Roman" w:hAnsi="Times New Roman"/>
                <w:sz w:val="28"/>
                <w:szCs w:val="28"/>
              </w:rPr>
              <w:t xml:space="preserve"> территории в границах МО Первомайский поссовет………………………………</w:t>
            </w:r>
            <w:proofErr w:type="gramStart"/>
            <w:r w:rsidRPr="00A267FB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Карта с распределением зон……………………………………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5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Технические характеристики зданий, сооружений и оборудования, задействованного в производстве и передаче тепловой энергии…………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8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Схемы сетей теплоснабжения</w:t>
            </w:r>
            <w:proofErr w:type="gramStart"/>
            <w:r w:rsidRPr="00A267FB">
              <w:rPr>
                <w:rFonts w:ascii="Times New Roman" w:hAnsi="Times New Roman"/>
                <w:sz w:val="28"/>
                <w:szCs w:val="28"/>
              </w:rPr>
              <w:t xml:space="preserve"> ....</w:t>
            </w:r>
            <w:proofErr w:type="gramEnd"/>
            <w:r w:rsidRPr="00A267FB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35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Копия энергетического паспорта……………………………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70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Документы теплоснабжающей организации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</w:tbl>
    <w:p w:rsidR="00216E77" w:rsidRPr="002A7E4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Pr="002A7E47">
        <w:rPr>
          <w:rFonts w:ascii="Times New Roman" w:hAnsi="Times New Roman"/>
          <w:b/>
          <w:bCs/>
          <w:sz w:val="28"/>
          <w:szCs w:val="28"/>
        </w:rPr>
        <w:t>ВЕДЕНИЕ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7E47">
        <w:rPr>
          <w:rFonts w:ascii="Times New Roman" w:hAnsi="Times New Roman"/>
          <w:sz w:val="28"/>
          <w:szCs w:val="28"/>
        </w:rPr>
        <w:t xml:space="preserve"> соответствии с Федеральным законом № 190 «О теплоснабжении» наличие схемы теплоснабжения, соответствующей определенным формальным требованиям, является обязательным для всех поселений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В схеме теплоснабжения должны содержаться мероприятия по развитию системы теплоснабжения, в частности меры по переоборудованию котельных для работы в режиме комбинированной выработки тепловой энергии, а </w:t>
      </w:r>
      <w:proofErr w:type="gramStart"/>
      <w:r w:rsidRPr="002A7E47">
        <w:rPr>
          <w:rFonts w:ascii="Times New Roman" w:hAnsi="Times New Roman"/>
          <w:sz w:val="28"/>
          <w:szCs w:val="28"/>
        </w:rPr>
        <w:t>так же</w:t>
      </w:r>
      <w:proofErr w:type="gramEnd"/>
      <w:r w:rsidRPr="002A7E47">
        <w:rPr>
          <w:rFonts w:ascii="Times New Roman" w:hAnsi="Times New Roman"/>
          <w:sz w:val="28"/>
          <w:szCs w:val="28"/>
        </w:rPr>
        <w:t xml:space="preserve"> при необходимости мероприятия по консервации избыточных тепловых мощностей.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Схема теплоснабжения разрабатывается на основе документов территориального планирования поселения, утвержденных в соответствии с законодательством о градостроительной деятельности.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Целью разработки схемы </w:t>
      </w:r>
      <w:proofErr w:type="gramStart"/>
      <w:r w:rsidRPr="002A7E47">
        <w:rPr>
          <w:rFonts w:ascii="Times New Roman" w:hAnsi="Times New Roman"/>
          <w:sz w:val="28"/>
          <w:szCs w:val="28"/>
        </w:rPr>
        <w:t>теплоснабжения  поселка</w:t>
      </w:r>
      <w:proofErr w:type="gramEnd"/>
      <w:r w:rsidRPr="002A7E47">
        <w:rPr>
          <w:rFonts w:ascii="Times New Roman" w:hAnsi="Times New Roman"/>
          <w:sz w:val="28"/>
          <w:szCs w:val="28"/>
        </w:rPr>
        <w:t xml:space="preserve"> является разработка технических решений,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основные понятия: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качество теплоснабжения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источник тепловой энергии - устройство, предназначенное для производства тепловой энергии;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теплопотребляющая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установка - устройство, предназначенное для использования тепловой энергии, теплоносителя для нужд потребителя тепловой энергии;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мощность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нагрузка - количество тепловой энергии, которое может быть принято потребителем тепловой энергии за единицу времени;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установках либо для оказания </w:t>
      </w:r>
      <w:r w:rsidRPr="002A7E47">
        <w:rPr>
          <w:rFonts w:ascii="Times New Roman" w:hAnsi="Times New Roman"/>
          <w:sz w:val="28"/>
          <w:szCs w:val="28"/>
        </w:rPr>
        <w:lastRenderedPageBreak/>
        <w:t>коммунальных услуг в части горячего водоснабжения и отопления;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инвестиционная 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 потребителей тепловой эн</w:t>
      </w:r>
      <w:r>
        <w:rPr>
          <w:rFonts w:ascii="Times New Roman" w:hAnsi="Times New Roman"/>
          <w:sz w:val="28"/>
          <w:szCs w:val="28"/>
        </w:rPr>
        <w:t>ергии к системе теплоснабжения;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A7E47">
        <w:rPr>
          <w:rFonts w:ascii="Times New Roman" w:hAnsi="Times New Roman"/>
          <w:sz w:val="28"/>
          <w:szCs w:val="28"/>
        </w:rPr>
        <w:t>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A7E47">
        <w:rPr>
          <w:rFonts w:ascii="Times New Roman" w:hAnsi="Times New Roman"/>
          <w:sz w:val="28"/>
          <w:szCs w:val="28"/>
        </w:rPr>
        <w:t xml:space="preserve">система теплоснабжения - совокупность источников тепловой энергии 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установок, технологически соединенных тепловыми сетями;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A7E47">
        <w:rPr>
          <w:rFonts w:ascii="Times New Roman" w:hAnsi="Times New Roman"/>
          <w:sz w:val="28"/>
          <w:szCs w:val="28"/>
        </w:rPr>
        <w:t>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надежность </w:t>
      </w:r>
      <w:r>
        <w:rPr>
          <w:rFonts w:ascii="Times New Roman" w:hAnsi="Times New Roman"/>
          <w:sz w:val="28"/>
          <w:szCs w:val="28"/>
        </w:rPr>
        <w:t>т</w:t>
      </w:r>
      <w:r w:rsidRPr="002A7E47">
        <w:rPr>
          <w:rFonts w:ascii="Times New Roman" w:hAnsi="Times New Roman"/>
          <w:sz w:val="28"/>
          <w:szCs w:val="28"/>
        </w:rPr>
        <w:t>еплоснабжения - характеристика состояния системы теплоснабжения, при котором обеспечиваются качество и безопасность теплоснабжения;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2A7E47">
        <w:rPr>
          <w:rFonts w:ascii="Times New Roman" w:hAnsi="Times New Roman"/>
          <w:sz w:val="28"/>
          <w:szCs w:val="28"/>
        </w:rPr>
        <w:t>регулируемый вид деятельности в сфере теплоснабжения - вид деятельности в сфере теплоснабжения, при осуществлении которого расчеты за товары, услуги в сфере теплоснабжения осуществляются по ценам (тарифам), подлежащим в соответствии с настоящим Федеральным законом государственному регулированию, а именно: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а) реализация тепловой энергии (мощности), теплоносителя, за исключением установленных настоящим Федеральным законом случаев, при </w:t>
      </w:r>
      <w:r w:rsidRPr="002A7E47">
        <w:rPr>
          <w:rFonts w:ascii="Times New Roman" w:hAnsi="Times New Roman"/>
          <w:sz w:val="28"/>
          <w:szCs w:val="28"/>
        </w:rPr>
        <w:lastRenderedPageBreak/>
        <w:t>которых допускается установление цены реализации по соглашению сторон договора;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оказание услуг по передаче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в) оказание услуг по поддержанию резервной тепловой мощности, за исключением установленных настоящим Федеральным законом случаев, при которых допускается установление цены услуг по соглашению сторон договора;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A7E47">
        <w:rPr>
          <w:rFonts w:ascii="Times New Roman" w:hAnsi="Times New Roman"/>
          <w:sz w:val="28"/>
          <w:szCs w:val="28"/>
        </w:rPr>
        <w:t>) орган регулирования тарифов в сфере теплоснабжения (далее также - орган регулирования) -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(далее - федеральный орган исполнительной власти в области государственного регулирования тарифов в сфере теплоснабжения), уполномоченный орган исполнительной власти субъекта Российской Федерации в области государственного регулирования цен (тарифов) (далее - орган исполнительной власти субъекта Российской Федерации в области государственного регулирования цен (тарифов)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Федерации, осуществляющие регулирование цен (тарифов) в сфере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A7E47">
        <w:rPr>
          <w:rFonts w:ascii="Times New Roman" w:hAnsi="Times New Roman"/>
          <w:sz w:val="28"/>
          <w:szCs w:val="28"/>
        </w:rPr>
        <w:t xml:space="preserve">) схема теплоснабжения - документ, содержащий </w:t>
      </w:r>
      <w:proofErr w:type="spellStart"/>
      <w:r w:rsidRPr="002A7E47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A7E47">
        <w:rPr>
          <w:rFonts w:ascii="Times New Roman" w:hAnsi="Times New Roman"/>
          <w:sz w:val="28"/>
          <w:szCs w:val="28"/>
        </w:rPr>
        <w:t xml:space="preserve">) резервная тепловая мощность - тепловая мощность источников тепловой энергии и тепловых сетей, необходимая для обеспечения тепловой нагрузки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установок, входящих в систему теплоснабжения, но не потребляющих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A7E47">
        <w:rPr>
          <w:rFonts w:ascii="Times New Roman" w:hAnsi="Times New Roman"/>
          <w:sz w:val="28"/>
          <w:szCs w:val="28"/>
        </w:rPr>
        <w:t>) 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A7E47">
        <w:rPr>
          <w:rFonts w:ascii="Times New Roman" w:hAnsi="Times New Roman"/>
          <w:sz w:val="28"/>
          <w:szCs w:val="28"/>
        </w:rPr>
        <w:t>тарифы в сфере теплоснабжения - система ценовых ставок, по которым осуществляются расчеты за тепловую энергию (мощность), теплоноситель и за услуги по передаче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</w:t>
      </w:r>
      <w:r w:rsidRPr="002A7E47">
        <w:rPr>
          <w:rFonts w:ascii="Times New Roman" w:hAnsi="Times New Roman"/>
          <w:sz w:val="28"/>
          <w:szCs w:val="28"/>
        </w:rPr>
        <w:t xml:space="preserve"> точка учета тепловой энергии, теплоносителя (далее также - точка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A7E47">
        <w:rPr>
          <w:rFonts w:ascii="Times New Roman" w:hAnsi="Times New Roman"/>
          <w:sz w:val="28"/>
          <w:szCs w:val="28"/>
        </w:rPr>
        <w:t xml:space="preserve">) единая теплоснабжающая организация в системе теплоснабжения (далее - единая теплоснабжающая организация) - теплоснабжающая </w:t>
      </w:r>
      <w:r w:rsidRPr="002A7E47">
        <w:rPr>
          <w:rFonts w:ascii="Times New Roman" w:hAnsi="Times New Roman"/>
          <w:sz w:val="28"/>
          <w:szCs w:val="28"/>
        </w:rPr>
        <w:lastRenderedPageBreak/>
        <w:t>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2A7E47">
        <w:rPr>
          <w:rFonts w:ascii="Times New Roman" w:hAnsi="Times New Roman"/>
          <w:sz w:val="28"/>
          <w:szCs w:val="28"/>
        </w:rPr>
        <w:t xml:space="preserve">) радиус эффективного теплоснабжения - максимальное расстояние от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2A7E47">
        <w:rPr>
          <w:rFonts w:ascii="Times New Roman" w:hAnsi="Times New Roman"/>
          <w:sz w:val="28"/>
          <w:szCs w:val="28"/>
        </w:rPr>
        <w:t>) живучесть -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(не более двадцати часов) остановок.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A7E47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муниципального образования Первомайский поссовет Оренбургского района</w:t>
      </w:r>
    </w:p>
    <w:p w:rsidR="00216E77" w:rsidRPr="002F6CD4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6CD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2F6CD4">
        <w:rPr>
          <w:rFonts w:ascii="Times New Roman" w:hAnsi="Times New Roman"/>
          <w:sz w:val="28"/>
          <w:szCs w:val="28"/>
        </w:rPr>
        <w:t xml:space="preserve"> Важным показателем повы</w:t>
      </w:r>
      <w:r>
        <w:rPr>
          <w:rFonts w:ascii="Times New Roman" w:hAnsi="Times New Roman"/>
          <w:sz w:val="28"/>
          <w:szCs w:val="28"/>
        </w:rPr>
        <w:t xml:space="preserve">шения благосостояния населения </w:t>
      </w:r>
      <w:r w:rsidRPr="002F6CD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Pr="002F6CD4">
        <w:rPr>
          <w:rFonts w:ascii="Times New Roman" w:hAnsi="Times New Roman"/>
          <w:sz w:val="28"/>
          <w:szCs w:val="28"/>
        </w:rPr>
        <w:t>образования Первомайский поссовет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(далее – МО Первомайский поссовет)</w:t>
      </w:r>
      <w:r w:rsidRPr="002F6CD4">
        <w:rPr>
          <w:rFonts w:ascii="Times New Roman" w:hAnsi="Times New Roman"/>
          <w:sz w:val="28"/>
          <w:szCs w:val="28"/>
        </w:rPr>
        <w:t xml:space="preserve"> является наличие для граждан возможности улучшения жилищных условий, развитие социально-культурно</w:t>
      </w:r>
      <w:r>
        <w:rPr>
          <w:rFonts w:ascii="Times New Roman" w:hAnsi="Times New Roman"/>
          <w:sz w:val="28"/>
          <w:szCs w:val="28"/>
        </w:rPr>
        <w:t>й и коммунально-бытовой сферы.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6C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</w:t>
      </w:r>
      <w:r w:rsidRPr="002F6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CD4">
        <w:rPr>
          <w:rFonts w:ascii="Times New Roman" w:hAnsi="Times New Roman"/>
          <w:sz w:val="28"/>
          <w:szCs w:val="28"/>
        </w:rPr>
        <w:t>существующей застройке пос. Первомайс</w:t>
      </w:r>
      <w:r>
        <w:rPr>
          <w:rFonts w:ascii="Times New Roman" w:hAnsi="Times New Roman"/>
          <w:sz w:val="28"/>
          <w:szCs w:val="28"/>
        </w:rPr>
        <w:t>кий Оренбургского</w:t>
      </w:r>
      <w:r w:rsidRPr="002F6CD4">
        <w:rPr>
          <w:rFonts w:ascii="Times New Roman" w:hAnsi="Times New Roman"/>
          <w:sz w:val="28"/>
          <w:szCs w:val="28"/>
        </w:rPr>
        <w:t xml:space="preserve"> района имеются свободные земел</w:t>
      </w:r>
      <w:r>
        <w:rPr>
          <w:rFonts w:ascii="Times New Roman" w:hAnsi="Times New Roman"/>
          <w:sz w:val="28"/>
          <w:szCs w:val="28"/>
        </w:rPr>
        <w:t xml:space="preserve">ьные участки под строительство малоэтажного и </w:t>
      </w:r>
      <w:proofErr w:type="spellStart"/>
      <w:r>
        <w:rPr>
          <w:rFonts w:ascii="Times New Roman" w:hAnsi="Times New Roman"/>
          <w:sz w:val="28"/>
          <w:szCs w:val="28"/>
        </w:rPr>
        <w:t>среднеэтажного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6CD4">
        <w:rPr>
          <w:rFonts w:ascii="Times New Roman" w:hAnsi="Times New Roman"/>
          <w:sz w:val="28"/>
          <w:szCs w:val="28"/>
        </w:rPr>
        <w:t xml:space="preserve">жилья площадью </w:t>
      </w:r>
      <w:r>
        <w:rPr>
          <w:rFonts w:ascii="Times New Roman" w:hAnsi="Times New Roman"/>
          <w:sz w:val="28"/>
          <w:szCs w:val="28"/>
        </w:rPr>
        <w:t>53</w:t>
      </w:r>
      <w:r w:rsidRPr="002F6CD4">
        <w:rPr>
          <w:rFonts w:ascii="Times New Roman" w:hAnsi="Times New Roman"/>
          <w:sz w:val="28"/>
          <w:szCs w:val="28"/>
        </w:rPr>
        <w:t xml:space="preserve"> га с ориентировочным объемо</w:t>
      </w:r>
      <w:r>
        <w:rPr>
          <w:rFonts w:ascii="Times New Roman" w:hAnsi="Times New Roman"/>
          <w:sz w:val="28"/>
          <w:szCs w:val="28"/>
        </w:rPr>
        <w:t xml:space="preserve">м вводимого жилья 71,1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1.2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Площадь строительных фондов и </w:t>
      </w:r>
      <w:proofErr w:type="spellStart"/>
      <w:r w:rsidRPr="004D4836">
        <w:rPr>
          <w:rFonts w:ascii="Times New Roman" w:hAnsi="Times New Roman"/>
          <w:sz w:val="28"/>
          <w:szCs w:val="28"/>
          <w:u w:val="single"/>
        </w:rPr>
        <w:t>росты</w:t>
      </w:r>
      <w:proofErr w:type="spellEnd"/>
      <w:r w:rsidRPr="004D4836">
        <w:rPr>
          <w:rFonts w:ascii="Times New Roman" w:hAnsi="Times New Roman"/>
          <w:sz w:val="28"/>
          <w:szCs w:val="28"/>
          <w:u w:val="single"/>
        </w:rPr>
        <w:t xml:space="preserve"> площади строительных фондов.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19"/>
        <w:gridCol w:w="1616"/>
        <w:gridCol w:w="1805"/>
        <w:gridCol w:w="1569"/>
        <w:gridCol w:w="1622"/>
      </w:tblGrid>
      <w:tr w:rsidR="00216E77" w:rsidRPr="00A34734" w:rsidTr="00977EDA">
        <w:trPr>
          <w:trHeight w:val="1963"/>
        </w:trPr>
        <w:tc>
          <w:tcPr>
            <w:tcW w:w="65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560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6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56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Первая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1622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Расчетный срок, включая первую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16E77" w:rsidRPr="00A34734" w:rsidTr="00977EDA">
        <w:trPr>
          <w:trHeight w:hRule="exact" w:val="269"/>
        </w:trPr>
        <w:tc>
          <w:tcPr>
            <w:tcW w:w="65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6E77" w:rsidRPr="00A34734" w:rsidTr="00977EDA">
        <w:trPr>
          <w:trHeight w:hRule="exact" w:val="996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Зоны жилой застройки, всего</w:t>
            </w:r>
          </w:p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228,97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257,97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281,97</w:t>
            </w:r>
          </w:p>
        </w:tc>
      </w:tr>
      <w:tr w:rsidR="00216E77" w:rsidRPr="00A34734" w:rsidTr="00977EDA">
        <w:trPr>
          <w:trHeight w:hRule="exact" w:val="2340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индивидуальными жилыми домами и блокированными многоквартирными жилыми домами 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hRule="exact" w:val="1443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малоэтажн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ыми домами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211663" w:rsidTr="00977EDA">
        <w:trPr>
          <w:trHeight w:hRule="exact" w:val="296"/>
        </w:trPr>
        <w:tc>
          <w:tcPr>
            <w:tcW w:w="65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6E77" w:rsidRPr="00A34734" w:rsidTr="00977EDA">
        <w:trPr>
          <w:trHeight w:hRule="exact" w:val="1348"/>
        </w:trPr>
        <w:tc>
          <w:tcPr>
            <w:tcW w:w="65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19" w:type="dxa"/>
          </w:tcPr>
          <w:p w:rsidR="00216E77" w:rsidRPr="0021166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</w:t>
            </w:r>
            <w:r w:rsidRPr="00211663">
              <w:rPr>
                <w:rFonts w:ascii="Times New Roman" w:hAnsi="Times New Roman"/>
                <w:sz w:val="28"/>
                <w:szCs w:val="28"/>
              </w:rPr>
              <w:t xml:space="preserve"> зоны застройки </w:t>
            </w:r>
            <w:proofErr w:type="spellStart"/>
            <w:r w:rsidRPr="00211663">
              <w:rPr>
                <w:rFonts w:ascii="Times New Roman" w:hAnsi="Times New Roman"/>
                <w:sz w:val="28"/>
                <w:szCs w:val="28"/>
              </w:rPr>
              <w:t>среднеэтажн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663">
              <w:rPr>
                <w:rFonts w:ascii="Times New Roman" w:hAnsi="Times New Roman"/>
                <w:sz w:val="28"/>
                <w:szCs w:val="28"/>
              </w:rPr>
              <w:t>жилыми домами</w:t>
            </w:r>
          </w:p>
        </w:tc>
        <w:tc>
          <w:tcPr>
            <w:tcW w:w="1616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56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hRule="exact" w:val="1467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Жилищный фонд, всего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190,724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206,224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Существующий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135,324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190,524</w:t>
            </w:r>
          </w:p>
        </w:tc>
      </w:tr>
      <w:tr w:rsidR="00216E77" w:rsidRPr="00A34734" w:rsidTr="00977EDA">
        <w:trPr>
          <w:trHeight w:hRule="exact" w:val="1495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овое жилищное строительство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216E77" w:rsidRPr="00A34734" w:rsidTr="00977EDA">
        <w:trPr>
          <w:trHeight w:hRule="exact" w:val="623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44,13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46,13</w:t>
            </w:r>
          </w:p>
        </w:tc>
      </w:tr>
      <w:tr w:rsidR="00216E77" w:rsidRPr="00A34734" w:rsidTr="00977EDA">
        <w:trPr>
          <w:trHeight w:hRule="exact" w:val="1992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Зоны размещения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учебно</w:t>
            </w:r>
            <w:proofErr w:type="gramEnd"/>
            <w:r w:rsidRPr="00A34734">
              <w:rPr>
                <w:rFonts w:ascii="Times New Roman" w:hAnsi="Times New Roman"/>
                <w:sz w:val="28"/>
                <w:szCs w:val="28"/>
              </w:rPr>
              <w:t>-образовательн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</w:tr>
      <w:tr w:rsidR="00216E77" w:rsidRPr="00A34734" w:rsidTr="00977EDA">
        <w:trPr>
          <w:trHeight w:hRule="exact" w:val="1431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делового, общественного и коммерческого назначения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216E77" w:rsidRPr="00A34734" w:rsidTr="00977EDA">
        <w:trPr>
          <w:trHeight w:hRule="exact" w:val="978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размещения объектов здравоохранения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16E77" w:rsidRPr="00A34734" w:rsidTr="00977EDA">
        <w:trPr>
          <w:trHeight w:hRule="exact" w:val="696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3 класса вредности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</w:tbl>
    <w:p w:rsidR="00216E77" w:rsidRDefault="00216E77" w:rsidP="00216E77">
      <w: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19"/>
        <w:gridCol w:w="1616"/>
        <w:gridCol w:w="1805"/>
        <w:gridCol w:w="1569"/>
        <w:gridCol w:w="1622"/>
      </w:tblGrid>
      <w:tr w:rsidR="00216E77" w:rsidRPr="00A34734" w:rsidTr="00977EDA">
        <w:trPr>
          <w:trHeight w:hRule="exact" w:val="263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1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4 класса вредности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5 класса вредности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специального назначения (размещение военных объектов)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</w:tr>
    </w:tbl>
    <w:p w:rsidR="00216E77" w:rsidRPr="00A267FB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67FB">
        <w:rPr>
          <w:rFonts w:ascii="Times New Roman" w:hAnsi="Times New Roman"/>
          <w:i/>
          <w:sz w:val="28"/>
          <w:szCs w:val="28"/>
        </w:rPr>
        <w:t>Примечание: Зона специального назначения (размещение военных объектов) расположена на земельных участка, отведенных для Министерства обороны РФ.</w:t>
      </w:r>
    </w:p>
    <w:p w:rsidR="00216E77" w:rsidRPr="004D4836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1.3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Объемы потребления тепловой энергии (мощности), и рост потребления </w:t>
      </w:r>
      <w:r>
        <w:rPr>
          <w:rFonts w:ascii="Times New Roman" w:hAnsi="Times New Roman"/>
          <w:sz w:val="28"/>
          <w:szCs w:val="28"/>
          <w:u w:val="single"/>
        </w:rPr>
        <w:t>тепловой энергии (мощности)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50"/>
        <w:gridCol w:w="1330"/>
        <w:gridCol w:w="1730"/>
        <w:gridCol w:w="1387"/>
        <w:gridCol w:w="1519"/>
      </w:tblGrid>
      <w:tr w:rsidR="00216E77" w:rsidRPr="00A34734" w:rsidTr="00977EDA">
        <w:tc>
          <w:tcPr>
            <w:tcW w:w="64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560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46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(до 2031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1564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Расчетный срок, включая первую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16E77" w:rsidRPr="00A34734" w:rsidTr="00977EDA">
        <w:trPr>
          <w:trHeight w:hRule="exact" w:val="269"/>
        </w:trPr>
        <w:tc>
          <w:tcPr>
            <w:tcW w:w="64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Зоны жилой застройки, всего</w:t>
            </w:r>
          </w:p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35340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48410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52540</w:t>
            </w:r>
          </w:p>
        </w:tc>
      </w:tr>
      <w:tr w:rsidR="00216E77" w:rsidRPr="00A34734" w:rsidTr="00977EDA">
        <w:trPr>
          <w:trHeight w:hRule="exact" w:val="721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индивидуальными жилыми домами     и блокированными многоквартирными жилыми домами             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</w:t>
            </w:r>
            <w:proofErr w:type="spellStart"/>
            <w:r w:rsidRPr="00A34734">
              <w:rPr>
                <w:rFonts w:ascii="Times New Roman" w:hAnsi="Times New Roman"/>
                <w:sz w:val="28"/>
                <w:szCs w:val="28"/>
              </w:rPr>
              <w:t>среднеэтажн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жилыми домами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216E77" w:rsidRPr="00A34734" w:rsidTr="00977EDA">
        <w:trPr>
          <w:trHeight w:val="728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val="1879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734">
              <w:rPr>
                <w:rFonts w:ascii="Times New Roman" w:hAnsi="Times New Roman"/>
                <w:sz w:val="28"/>
                <w:szCs w:val="28"/>
              </w:rPr>
              <w:t xml:space="preserve">Зоны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дошкольных 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учебно-образовательн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2046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делового, общественного и коммерческого назначения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размещения объектов здравоохранения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4704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3 класса вредности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216E77" w:rsidRPr="00A34734" w:rsidTr="00977EDA">
        <w:trPr>
          <w:trHeight w:hRule="exact" w:val="1585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4 класса вредности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val="1569"/>
        </w:trPr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5 класса вредности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специального назначения (военные объекты)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</w:tr>
    </w:tbl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Среднегодовые объемы потребления тепловой энергии (мощности) индивидуальными и многоквартирными жилыми домами блокированной застройки рассчитаны на основании п. 5 Норматива потребления коммунальных услуг по отоплению в жилых помещениях (Постановление Правительства Оренбургской области от 17.08.2012 г. № 686-п «Об утверждении нормативов потребления коммунальных услуг на территории Оренбургской области») – 0,0337 Гкал/кв. м.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953EA">
        <w:rPr>
          <w:rFonts w:ascii="Times New Roman" w:hAnsi="Times New Roman"/>
          <w:sz w:val="28"/>
          <w:szCs w:val="28"/>
          <w:u w:val="single"/>
        </w:rPr>
        <w:t>Развитие и перепрофилирование производственных зон.</w:t>
      </w:r>
    </w:p>
    <w:p w:rsidR="00216E77" w:rsidRPr="0034378E" w:rsidRDefault="00216E77" w:rsidP="00216E77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lastRenderedPageBreak/>
        <w:t>Производственная зона включает территории всех предприятий основного и сопутствующего назначения со всеми их зданиями,</w:t>
      </w:r>
      <w:r>
        <w:rPr>
          <w:rFonts w:ascii="Times New Roman" w:hAnsi="Times New Roman"/>
          <w:sz w:val="28"/>
          <w:szCs w:val="28"/>
        </w:rPr>
        <w:t xml:space="preserve"> сооружениями и коммуникациями. Сведений о развитии и перепрофилировании производственной зоны не имеется.</w:t>
      </w:r>
    </w:p>
    <w:p w:rsidR="00216E77" w:rsidRPr="00460C22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0C22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балансы тепловой мощности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460C22">
        <w:rPr>
          <w:rFonts w:ascii="Times New Roman" w:hAnsi="Times New Roman"/>
          <w:b/>
          <w:sz w:val="28"/>
          <w:szCs w:val="28"/>
        </w:rPr>
        <w:t xml:space="preserve">источников тепловой </w:t>
      </w:r>
      <w:r>
        <w:rPr>
          <w:rFonts w:ascii="Times New Roman" w:hAnsi="Times New Roman"/>
          <w:b/>
          <w:sz w:val="28"/>
          <w:szCs w:val="28"/>
        </w:rPr>
        <w:t>энергии и тепловой нагрузки потребителей</w:t>
      </w:r>
    </w:p>
    <w:p w:rsidR="00216E77" w:rsidRPr="004D4836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Описание существующих и перспективных зон действия систем теплоснабжени</w:t>
      </w:r>
      <w:r>
        <w:rPr>
          <w:rFonts w:ascii="Times New Roman" w:hAnsi="Times New Roman"/>
          <w:sz w:val="28"/>
          <w:szCs w:val="28"/>
          <w:u w:val="single"/>
        </w:rPr>
        <w:t>я, источников тепловой энергии.</w:t>
      </w:r>
    </w:p>
    <w:p w:rsidR="00216E77" w:rsidRPr="004D6B3B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B3B">
        <w:rPr>
          <w:rFonts w:ascii="Times New Roman" w:hAnsi="Times New Roman"/>
          <w:sz w:val="28"/>
          <w:szCs w:val="28"/>
        </w:rPr>
        <w:t>Население п</w:t>
      </w:r>
      <w:r>
        <w:rPr>
          <w:rFonts w:ascii="Times New Roman" w:hAnsi="Times New Roman"/>
          <w:sz w:val="28"/>
          <w:szCs w:val="28"/>
        </w:rPr>
        <w:t>. Первомайский составляет 7114</w:t>
      </w:r>
      <w:r w:rsidRPr="004D6B3B">
        <w:rPr>
          <w:rFonts w:ascii="Times New Roman" w:hAnsi="Times New Roman"/>
          <w:sz w:val="28"/>
          <w:szCs w:val="28"/>
        </w:rPr>
        <w:t xml:space="preserve"> человек.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D69">
        <w:rPr>
          <w:rFonts w:ascii="Times New Roman" w:hAnsi="Times New Roman"/>
          <w:sz w:val="28"/>
          <w:szCs w:val="28"/>
        </w:rPr>
        <w:t>Теплоснабжение</w:t>
      </w:r>
      <w:r>
        <w:rPr>
          <w:rFonts w:ascii="Times New Roman" w:hAnsi="Times New Roman"/>
          <w:sz w:val="28"/>
          <w:szCs w:val="28"/>
        </w:rPr>
        <w:t xml:space="preserve"> существующей</w:t>
      </w:r>
      <w:r w:rsidRPr="007E0D69">
        <w:rPr>
          <w:rFonts w:ascii="Times New Roman" w:hAnsi="Times New Roman"/>
          <w:sz w:val="28"/>
          <w:szCs w:val="28"/>
        </w:rPr>
        <w:t xml:space="preserve"> жилой, общественной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</w:t>
      </w:r>
      <w:r w:rsidRPr="007E0D69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е теплоснабжения – имущественному комплексу «Система теплоснабжения» МО Первомайский поссовет, </w:t>
      </w:r>
      <w:r w:rsidRPr="007E0D69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 состоит</w:t>
      </w:r>
      <w:r w:rsidRPr="007E0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восьми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-модульных котельных,</w:t>
      </w:r>
      <w:r w:rsidRPr="007E0D69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>, поводящих сетей газо-электро-водоснабжения;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газифицированная индивидуальная</w:t>
      </w:r>
      <w:r w:rsidRPr="007E0D6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блокированная жилые застройки </w:t>
      </w:r>
      <w:r w:rsidRPr="007E0D69">
        <w:rPr>
          <w:rFonts w:ascii="Times New Roman" w:hAnsi="Times New Roman"/>
          <w:sz w:val="28"/>
          <w:szCs w:val="28"/>
        </w:rPr>
        <w:t xml:space="preserve">оборудованы автономными газовыми </w:t>
      </w:r>
      <w:proofErr w:type="spellStart"/>
      <w:r w:rsidRPr="007E0D69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7E0D69">
        <w:rPr>
          <w:rFonts w:ascii="Times New Roman" w:hAnsi="Times New Roman"/>
          <w:sz w:val="28"/>
          <w:szCs w:val="28"/>
        </w:rPr>
        <w:t>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негазифицированная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застройка оборудована </w:t>
      </w:r>
      <w:r w:rsidRPr="007E0D69">
        <w:rPr>
          <w:rFonts w:ascii="Times New Roman" w:hAnsi="Times New Roman"/>
          <w:sz w:val="28"/>
          <w:szCs w:val="28"/>
        </w:rPr>
        <w:t>печами на твердом топливе</w:t>
      </w:r>
      <w:r>
        <w:rPr>
          <w:rFonts w:ascii="Times New Roman" w:hAnsi="Times New Roman"/>
          <w:sz w:val="28"/>
          <w:szCs w:val="28"/>
        </w:rPr>
        <w:t>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размещения объектов здравоохранения подключена к модульной газовой котельной. 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</w:t>
      </w:r>
      <w:r w:rsidRPr="007E0D69">
        <w:rPr>
          <w:rFonts w:ascii="Times New Roman" w:hAnsi="Times New Roman"/>
          <w:sz w:val="28"/>
          <w:szCs w:val="28"/>
        </w:rPr>
        <w:t>застроек представлены в графической части.</w:t>
      </w:r>
    </w:p>
    <w:p w:rsidR="00216E77" w:rsidRPr="00590CCB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0CCB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90CCB">
        <w:rPr>
          <w:rFonts w:ascii="Times New Roman" w:hAnsi="Times New Roman"/>
          <w:sz w:val="28"/>
          <w:szCs w:val="28"/>
          <w:u w:val="single"/>
        </w:rPr>
        <w:t>. Существующая функциональная структура централизованной системы теп</w:t>
      </w:r>
      <w:r>
        <w:rPr>
          <w:rFonts w:ascii="Times New Roman" w:hAnsi="Times New Roman"/>
          <w:sz w:val="28"/>
          <w:szCs w:val="28"/>
          <w:u w:val="single"/>
        </w:rPr>
        <w:t>лоснабжения сельского поселения</w:t>
      </w:r>
      <w:r w:rsidRPr="00590CCB">
        <w:rPr>
          <w:rFonts w:ascii="Times New Roman" w:hAnsi="Times New Roman"/>
          <w:sz w:val="28"/>
          <w:szCs w:val="28"/>
          <w:u w:val="single"/>
        </w:rPr>
        <w:t xml:space="preserve"> посел</w:t>
      </w:r>
      <w:r>
        <w:rPr>
          <w:rFonts w:ascii="Times New Roman" w:hAnsi="Times New Roman"/>
          <w:sz w:val="28"/>
          <w:szCs w:val="28"/>
          <w:u w:val="single"/>
        </w:rPr>
        <w:t>ка</w:t>
      </w:r>
      <w:r w:rsidRPr="00590CCB">
        <w:rPr>
          <w:rFonts w:ascii="Times New Roman" w:hAnsi="Times New Roman"/>
          <w:sz w:val="28"/>
          <w:szCs w:val="28"/>
          <w:u w:val="single"/>
        </w:rPr>
        <w:t xml:space="preserve"> Первомайский Оренбургского района (далее </w:t>
      </w:r>
      <w:r>
        <w:rPr>
          <w:rFonts w:ascii="Times New Roman" w:hAnsi="Times New Roman"/>
          <w:sz w:val="28"/>
          <w:szCs w:val="28"/>
          <w:u w:val="single"/>
        </w:rPr>
        <w:t>п. Первомайский).</w:t>
      </w:r>
    </w:p>
    <w:p w:rsidR="00216E77" w:rsidRPr="007D4718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8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4D4836">
        <w:rPr>
          <w:rFonts w:ascii="Times New Roman" w:hAnsi="Times New Roman"/>
          <w:sz w:val="28"/>
          <w:szCs w:val="28"/>
        </w:rPr>
        <w:t>.1</w:t>
      </w:r>
      <w:r w:rsidRPr="00590C8F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4718">
        <w:rPr>
          <w:rFonts w:ascii="Times New Roman" w:hAnsi="Times New Roman"/>
          <w:sz w:val="28"/>
          <w:szCs w:val="28"/>
        </w:rPr>
        <w:t>2016 году в соответствии с п. 2 решения Совета депутатов МО Первомайский поссовет от 23 января 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18">
        <w:rPr>
          <w:rFonts w:ascii="Times New Roman" w:hAnsi="Times New Roman"/>
          <w:sz w:val="28"/>
          <w:szCs w:val="28"/>
        </w:rPr>
        <w:t>260 «О прекращении деятельности котельной, расположенной по адресу: Оренбургская область, Оренбургский район, поселок Первомайск</w:t>
      </w:r>
      <w:r>
        <w:rPr>
          <w:rFonts w:ascii="Times New Roman" w:hAnsi="Times New Roman"/>
          <w:sz w:val="28"/>
          <w:szCs w:val="28"/>
        </w:rPr>
        <w:t xml:space="preserve">ий, улица Строителей, дом 1/6, </w:t>
      </w:r>
      <w:r w:rsidRPr="007D4718">
        <w:rPr>
          <w:rFonts w:ascii="Times New Roman" w:hAnsi="Times New Roman"/>
          <w:sz w:val="28"/>
          <w:szCs w:val="28"/>
        </w:rPr>
        <w:t xml:space="preserve">находящейся в ведении МУП «Ж. К. Х.» МО «Первомайский поселковый совет», Постановления правительства Оренбургской области от 28.04.2016 г. №279-п «О принятии в государственную собственность Оренбургской области проектно-сметной документации» произведены работы по техническому перевооружению системы теплоснабжения многоквартирных домов и объектов социально-культурного назначения п. Первомайский Оренбургского района. В рамках данного проекта было осуществлено строительство семи </w:t>
      </w:r>
      <w:proofErr w:type="spellStart"/>
      <w:r w:rsidRPr="007D4718">
        <w:rPr>
          <w:rFonts w:ascii="Times New Roman" w:hAnsi="Times New Roman"/>
          <w:sz w:val="28"/>
          <w:szCs w:val="28"/>
        </w:rPr>
        <w:t>блочно</w:t>
      </w:r>
      <w:proofErr w:type="spellEnd"/>
      <w:r w:rsidRPr="007D4718">
        <w:rPr>
          <w:rFonts w:ascii="Times New Roman" w:hAnsi="Times New Roman"/>
          <w:sz w:val="28"/>
          <w:szCs w:val="28"/>
        </w:rPr>
        <w:t>-модульных котельных с сетями теплоснабжения, горячего водоснабжения и подводящими сетями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18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>о-электро-водоснабжения.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теплоснабжения, являющиеся собственностью МО Первомайский поссовет, составляют единый имущественный комплекс «Система теплоснабжения», в который входят: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1 (далее - БМК № 1), расположенная по адресу: п. Первомайский, ул. Воронова, 26 б, тепловые сети протяженностью 1,2935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2 (далее - БМК № 2), расположенная по адресу: п. Первомайский, ул. Воронова, </w:t>
      </w:r>
      <w:proofErr w:type="gramStart"/>
      <w:r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 xml:space="preserve"> а, тепловые сети протяженностью 0,839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3 (далее - БМК № 3), расположенная по адресу: п. Первомайский, ул. Симонова,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а, тепловые сети протяженностью 1,0385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4 (далее - БМК № 4), расположенная по адресу: п. Первомайский, ул. Воронова,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а, тепловые сети протяженностью 1,533 км, сети горячего водоснабжения протяженностью 1,637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5 (далее - БМК № 5), расположенная по адресу: п. Первомайский, ул. Воронова,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а, тепловые сети протяженностью 1,307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6 (далее - БМК № 6), расположенная по адресу: п. Первомайский, ул. Симонова, 2 б, тепловые сети протяженностью 1,115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7 (далее - БМК № 7), расположенная по адресу: п. Первомайский, ул. 9 Пятилетки, 1 б, тепловые сети протяженностью 0,787 км, подводящие сети газо-электро-водоснабжения.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-модульная котельная (Министерство обороны РФ).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Выведены из эксплуатации и не являются опасными производственными объектами: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котельная № 1 с оборудованием, расположенная по адресу: п. Первомайский, пр. Магистральный, 3а; тепловые сети протяженностью 0,4 км;</w:t>
      </w:r>
    </w:p>
    <w:p w:rsidR="00216E77" w:rsidRPr="00971210" w:rsidRDefault="00216E77" w:rsidP="00216E77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котельная № 2, расположенная по адресу п. Первомайский, ул. Строителей, 1/6</w:t>
      </w:r>
      <w:r w:rsidRPr="00690760">
        <w:rPr>
          <w:rFonts w:ascii="Times New Roman" w:hAnsi="Times New Roman"/>
          <w:sz w:val="28"/>
          <w:szCs w:val="28"/>
        </w:rPr>
        <w:t xml:space="preserve">; тепловые сети протяженностью </w:t>
      </w:r>
      <w:r>
        <w:rPr>
          <w:rFonts w:ascii="Times New Roman" w:hAnsi="Times New Roman"/>
          <w:sz w:val="28"/>
          <w:szCs w:val="28"/>
        </w:rPr>
        <w:t>10,1</w:t>
      </w:r>
      <w:r w:rsidRPr="00690760">
        <w:rPr>
          <w:rFonts w:ascii="Times New Roman" w:hAnsi="Times New Roman"/>
          <w:sz w:val="28"/>
          <w:szCs w:val="28"/>
        </w:rPr>
        <w:t xml:space="preserve"> км;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все объекты, ранее входящие в состав имущественного комплекса «Система» теплоснабжения», учтены как самостоятельные объекты.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теплоснабжения – закрытая: горячее водоснабжение жилых домов осуществляется путем подогрева в индивидуальных тепловых пунктах, установленных в подвальных помещениях и в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модульных котельных; горячее водоснабжение жилых домов и прочих объектов, не оборудованных системами горячего водоснабжения, осуществляется путем нагрева воды газовыми и электрическими нагревателями.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прокладки тепловых сетей – надземный и подземный.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Тепловая изоляция</w:t>
      </w:r>
      <w:r>
        <w:rPr>
          <w:rFonts w:ascii="Times New Roman" w:hAnsi="Times New Roman"/>
          <w:sz w:val="28"/>
          <w:szCs w:val="28"/>
        </w:rPr>
        <w:t>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надземных и подземных трубопроводов отопления и горячего водоснабжения от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модульных котельных – из </w:t>
      </w:r>
      <w:proofErr w:type="spellStart"/>
      <w:r>
        <w:rPr>
          <w:rFonts w:ascii="Times New Roman" w:hAnsi="Times New Roman"/>
          <w:sz w:val="28"/>
          <w:szCs w:val="28"/>
        </w:rPr>
        <w:t>пенополиуретана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полиэтиленовой оболочке.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Год постройки тепловых </w:t>
      </w:r>
      <w:r w:rsidRPr="005E26EC">
        <w:rPr>
          <w:rFonts w:ascii="Times New Roman" w:hAnsi="Times New Roman"/>
          <w:sz w:val="28"/>
          <w:szCs w:val="28"/>
        </w:rPr>
        <w:t>сетей</w:t>
      </w:r>
      <w:r>
        <w:rPr>
          <w:rFonts w:ascii="Times New Roman" w:hAnsi="Times New Roman"/>
          <w:sz w:val="28"/>
          <w:szCs w:val="28"/>
        </w:rPr>
        <w:t>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 модульных котельных – 2016.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Тепловые сети рассчитаны на отпуск тепла по температурному графику 95-70 град С.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№ 1 с тепловыми сетями, ранее отапливающая многоквартирные дома по адресам: проезд. Магистральный, 1, проезд. Магистральный, 2, и детский сад «Веснушки», не эксплуатируется на основании решения Совета депутатов муниципального образования Первомайский поссовет Оренбургского </w:t>
      </w:r>
      <w:proofErr w:type="gramStart"/>
      <w:r>
        <w:rPr>
          <w:rFonts w:ascii="Times New Roman" w:hAnsi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sz w:val="28"/>
          <w:szCs w:val="28"/>
        </w:rPr>
        <w:t xml:space="preserve"> 30 апреля 2014 г. № 220 «О прекращении деятельности газовой котельной, расположенной по адресу: п.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-д. Магистральный, д. 3а, ранее находящейся в хозяйственном ведении МУП «Ж. К. Х.» МО «Первомайский поселковый совет». Отопление и горячее водоснабжение многоквартирных домов по адресам: проезд. Магистральный, 1, проезд. Магистральный, 2, организовано от индивидуальных газовых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(котлов). Отопление детского сада «Веснушки» осуществляется от электрического отопительного котла.</w:t>
      </w:r>
    </w:p>
    <w:p w:rsidR="00216E77" w:rsidRPr="00CF312F" w:rsidRDefault="00216E77" w:rsidP="00216E77">
      <w:pPr>
        <w:pStyle w:val="23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</w:rPr>
      </w:pPr>
      <w:r w:rsidRPr="00CF312F">
        <w:rPr>
          <w:rFonts w:ascii="Times New Roman" w:hAnsi="Times New Roman" w:cs="Times New Roman"/>
        </w:rPr>
        <w:t>Теплоснабжение многоквартирных домов и объектов социально-культурного назначения п. Первомайский с 01.</w:t>
      </w:r>
      <w:r w:rsidR="00CF312F" w:rsidRPr="00CF312F">
        <w:rPr>
          <w:rFonts w:ascii="Times New Roman" w:hAnsi="Times New Roman" w:cs="Times New Roman"/>
        </w:rPr>
        <w:t>08</w:t>
      </w:r>
      <w:r w:rsidRPr="00CF312F">
        <w:rPr>
          <w:rFonts w:ascii="Times New Roman" w:hAnsi="Times New Roman" w:cs="Times New Roman"/>
        </w:rPr>
        <w:t>.20</w:t>
      </w:r>
      <w:r w:rsidR="00CF312F" w:rsidRPr="00CF312F">
        <w:rPr>
          <w:rFonts w:ascii="Times New Roman" w:hAnsi="Times New Roman" w:cs="Times New Roman"/>
        </w:rPr>
        <w:t>22</w:t>
      </w:r>
      <w:r w:rsidRPr="00CF312F">
        <w:rPr>
          <w:rFonts w:ascii="Times New Roman" w:hAnsi="Times New Roman" w:cs="Times New Roman"/>
        </w:rPr>
        <w:t xml:space="preserve"> г. осуществляет МУП «</w:t>
      </w:r>
      <w:r w:rsidR="00DC036B">
        <w:rPr>
          <w:rFonts w:ascii="Times New Roman" w:hAnsi="Times New Roman" w:cs="Times New Roman"/>
        </w:rPr>
        <w:t>Теплоснабжение</w:t>
      </w:r>
      <w:r w:rsidRPr="00CF312F">
        <w:rPr>
          <w:rFonts w:ascii="Times New Roman" w:hAnsi="Times New Roman" w:cs="Times New Roman"/>
        </w:rPr>
        <w:t>» муниципального образования Первомайский поссовет Оренбургского района Оренбургской области.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теплоснабжения зарегистрирована в государственном реестре опасных производственных объектов в соответствии с Федеральным законом от 21 июля 1997 г. № 116-ФЗ «О промышленной безопасности опасных производственных объектов» под №А-49-02910-0001, дата регистрации 23.09.2011 г., класс опасности - 3. Копия свидетельства о регистрации № АВ 269769 от 04.10.2013 г с картой учета и сведениями, характеризующими опасный производственный объект, представлена в обосновывающих материалах.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4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14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953EA">
        <w:rPr>
          <w:rFonts w:ascii="Times New Roman" w:hAnsi="Times New Roman"/>
          <w:sz w:val="28"/>
          <w:szCs w:val="28"/>
        </w:rPr>
        <w:t>Объемы потребления тепловой энергии (мощнос</w:t>
      </w:r>
      <w:r>
        <w:rPr>
          <w:rFonts w:ascii="Times New Roman" w:hAnsi="Times New Roman"/>
          <w:sz w:val="28"/>
          <w:szCs w:val="28"/>
        </w:rPr>
        <w:t xml:space="preserve">ти) теплоносителя </w:t>
      </w:r>
      <w:r w:rsidRPr="008953EA">
        <w:rPr>
          <w:rFonts w:ascii="Times New Roman" w:hAnsi="Times New Roman"/>
          <w:sz w:val="28"/>
          <w:szCs w:val="28"/>
        </w:rPr>
        <w:t>с разделением по видам потребления</w:t>
      </w:r>
    </w:p>
    <w:p w:rsidR="00216E77" w:rsidRPr="008953EA" w:rsidRDefault="00216E77" w:rsidP="00216E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388"/>
        <w:gridCol w:w="1843"/>
        <w:gridCol w:w="1531"/>
      </w:tblGrid>
      <w:tr w:rsidR="00216E77" w:rsidRPr="00D23209" w:rsidTr="00977EDA">
        <w:trPr>
          <w:trHeight w:hRule="exact" w:val="718"/>
        </w:trPr>
        <w:tc>
          <w:tcPr>
            <w:tcW w:w="4957" w:type="dxa"/>
            <w:vMerge w:val="restart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Наименование котельной, адрес потребителя</w:t>
            </w:r>
          </w:p>
        </w:tc>
        <w:tc>
          <w:tcPr>
            <w:tcW w:w="4762" w:type="dxa"/>
            <w:gridSpan w:val="3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Годовое потребление тепловой энергии (Гкал)</w:t>
            </w:r>
          </w:p>
        </w:tc>
      </w:tr>
      <w:tr w:rsidR="00216E77" w:rsidRPr="00D23209" w:rsidTr="00977EDA">
        <w:trPr>
          <w:trHeight w:hRule="exact" w:val="984"/>
        </w:trPr>
        <w:tc>
          <w:tcPr>
            <w:tcW w:w="4957" w:type="dxa"/>
            <w:vMerge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 отопление</w:t>
            </w:r>
          </w:p>
        </w:tc>
        <w:tc>
          <w:tcPr>
            <w:tcW w:w="1843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531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16E77" w:rsidRPr="00D23209" w:rsidTr="00977EDA">
        <w:trPr>
          <w:trHeight w:hRule="exact" w:val="296"/>
        </w:trPr>
        <w:tc>
          <w:tcPr>
            <w:tcW w:w="495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6E77" w:rsidRPr="00D23209" w:rsidTr="00977EDA">
        <w:trPr>
          <w:trHeight w:hRule="exact" w:val="93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БМК №1, п. Первомайский, ул. Воронова, 26 б,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4105,01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15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3643,681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22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24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42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МБОУДОД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156,264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МБДОУ д/с </w:t>
            </w:r>
            <w:r w:rsidRPr="00D2320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«Алёнушка»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177,65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Здание полиции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51,45</w:t>
            </w:r>
          </w:p>
        </w:tc>
      </w:tr>
      <w:tr w:rsidR="00216E77" w:rsidRPr="00D23209" w:rsidTr="00977EDA">
        <w:trPr>
          <w:trHeight w:hRule="exact" w:val="727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Администрация МО Первомайский поссовет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75,965</w:t>
            </w:r>
          </w:p>
        </w:tc>
      </w:tr>
      <w:tr w:rsidR="00216E77" w:rsidRPr="00D23209" w:rsidTr="00977EDA">
        <w:trPr>
          <w:trHeight w:hRule="exact" w:val="99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№2,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ул. Воронова, </w:t>
            </w:r>
            <w:proofErr w:type="gramStart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proofErr w:type="gramEnd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 а,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3379,58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11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2986,785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13 по ул. Симонов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16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20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392,795</w:t>
            </w:r>
          </w:p>
        </w:tc>
      </w:tr>
      <w:tr w:rsidR="00216E77" w:rsidRPr="00D23209" w:rsidTr="00977EDA">
        <w:trPr>
          <w:trHeight w:hRule="exact" w:val="93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№3,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ул. Симонова, </w:t>
            </w:r>
            <w:proofErr w:type="gramStart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End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3949,32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8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3472,451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10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12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 1»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476,869</w:t>
            </w:r>
          </w:p>
        </w:tc>
      </w:tr>
      <w:tr w:rsidR="00216E77" w:rsidRPr="00D23209" w:rsidTr="00977EDA">
        <w:trPr>
          <w:trHeight w:hRule="exact" w:val="1056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№4,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ул. Воронова, </w:t>
            </w:r>
            <w:proofErr w:type="gramStart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2306,10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5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1811,88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6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7по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9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6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8по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10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12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31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Здание общежития по ул. Симонова, 4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494,22</w:t>
            </w:r>
          </w:p>
        </w:tc>
      </w:tr>
      <w:tr w:rsidR="00216E77" w:rsidRPr="00D23209" w:rsidTr="00977EDA">
        <w:trPr>
          <w:trHeight w:hRule="exact" w:val="944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№5,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ул. Воронова, </w:t>
            </w:r>
            <w:proofErr w:type="gramStart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1437,83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 по ул. Симонова, 2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1437,83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3 по ул. Симонова, 3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2по ул. Воронова, 2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4по ул. Воронова, 4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104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№6,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Симонова, 2 б,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4066,52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lastRenderedPageBreak/>
              <w:t>МКД № 11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3704,685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13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15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17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МБДОУ д/с «Звездочка»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361,835</w:t>
            </w:r>
          </w:p>
        </w:tc>
      </w:tr>
      <w:tr w:rsidR="00216E77" w:rsidRPr="00D23209" w:rsidTr="00977EDA">
        <w:trPr>
          <w:trHeight w:hRule="exact" w:val="1029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№7,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9 Пятилетки, 1б,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4508,70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4508,70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1а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3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5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7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9по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C7066">
        <w:rPr>
          <w:rFonts w:ascii="Times New Roman" w:hAnsi="Times New Roman"/>
          <w:sz w:val="28"/>
          <w:szCs w:val="28"/>
          <w:u w:val="single"/>
        </w:rPr>
        <w:t>Описание существующи</w:t>
      </w:r>
      <w:r>
        <w:rPr>
          <w:rFonts w:ascii="Times New Roman" w:hAnsi="Times New Roman"/>
          <w:sz w:val="28"/>
          <w:szCs w:val="28"/>
          <w:u w:val="single"/>
        </w:rPr>
        <w:t xml:space="preserve">х и перспективных зон действия </w:t>
      </w:r>
      <w:r w:rsidRPr="00AC7066">
        <w:rPr>
          <w:rFonts w:ascii="Times New Roman" w:hAnsi="Times New Roman"/>
          <w:sz w:val="28"/>
          <w:szCs w:val="28"/>
          <w:u w:val="single"/>
        </w:rPr>
        <w:t>индивидуальных источников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источники тепловой энергии (индивидуальные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) служат для теплоснабжения индивидуального жилищного фонда </w:t>
      </w:r>
      <w:proofErr w:type="gramStart"/>
      <w:r>
        <w:rPr>
          <w:rFonts w:ascii="Times New Roman" w:hAnsi="Times New Roman"/>
          <w:sz w:val="28"/>
          <w:szCs w:val="28"/>
        </w:rPr>
        <w:t>и  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домов блокированной застройки.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указанного жилищного фонда:</w:t>
      </w:r>
    </w:p>
    <w:p w:rsidR="00216E77" w:rsidRPr="0069076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35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760">
        <w:rPr>
          <w:rFonts w:ascii="Times New Roman" w:hAnsi="Times New Roman"/>
          <w:sz w:val="28"/>
          <w:szCs w:val="28"/>
        </w:rPr>
        <w:t xml:space="preserve">индивидуальный жилищный фонд – </w:t>
      </w:r>
      <w:r w:rsidRPr="00371E4B">
        <w:rPr>
          <w:rFonts w:ascii="Times New Roman" w:hAnsi="Times New Roman"/>
          <w:sz w:val="28"/>
          <w:szCs w:val="28"/>
        </w:rPr>
        <w:t>107,7</w:t>
      </w:r>
      <w:r>
        <w:t xml:space="preserve"> </w:t>
      </w:r>
      <w:r w:rsidRPr="00690760">
        <w:rPr>
          <w:rFonts w:ascii="Times New Roman" w:hAnsi="Times New Roman"/>
          <w:sz w:val="28"/>
          <w:szCs w:val="28"/>
        </w:rPr>
        <w:t>тыс. кв. м.;</w:t>
      </w:r>
    </w:p>
    <w:p w:rsidR="00216E77" w:rsidRPr="0069076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блокированные </w:t>
      </w:r>
      <w:r w:rsidRPr="00690760">
        <w:rPr>
          <w:rFonts w:ascii="Times New Roman" w:hAnsi="Times New Roman"/>
          <w:sz w:val="28"/>
          <w:szCs w:val="28"/>
        </w:rPr>
        <w:t>многоквартирные дома – 4,</w:t>
      </w:r>
      <w:r>
        <w:rPr>
          <w:rFonts w:ascii="Times New Roman" w:hAnsi="Times New Roman"/>
          <w:sz w:val="28"/>
          <w:szCs w:val="28"/>
        </w:rPr>
        <w:t>9</w:t>
      </w:r>
      <w:r w:rsidRPr="00690760">
        <w:rPr>
          <w:rFonts w:ascii="Times New Roman" w:hAnsi="Times New Roman"/>
          <w:sz w:val="28"/>
          <w:szCs w:val="28"/>
        </w:rPr>
        <w:t xml:space="preserve"> тыс. кв. м.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760">
        <w:rPr>
          <w:rFonts w:ascii="Times New Roman" w:hAnsi="Times New Roman"/>
          <w:sz w:val="28"/>
          <w:szCs w:val="28"/>
        </w:rPr>
        <w:t>Поселок газифицирован на 9</w:t>
      </w:r>
      <w:r>
        <w:rPr>
          <w:rFonts w:ascii="Times New Roman" w:hAnsi="Times New Roman"/>
          <w:sz w:val="28"/>
          <w:szCs w:val="28"/>
        </w:rPr>
        <w:t>8</w:t>
      </w:r>
      <w:r w:rsidRPr="006907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9076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Поэтому все газифицированные индивидуальные и блокированные многоквартирные жилые дома имеют индивидуальное газовое отопление. Незначительная часть индивидуального </w:t>
      </w:r>
      <w:r w:rsidRPr="00EE1150">
        <w:rPr>
          <w:rFonts w:ascii="Times New Roman" w:hAnsi="Times New Roman"/>
          <w:color w:val="000000"/>
          <w:sz w:val="28"/>
          <w:szCs w:val="28"/>
        </w:rPr>
        <w:t>жилищного фонда (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EE1150">
        <w:rPr>
          <w:rFonts w:ascii="Times New Roman" w:hAnsi="Times New Roman"/>
          <w:color w:val="000000"/>
          <w:sz w:val="28"/>
          <w:szCs w:val="28"/>
        </w:rPr>
        <w:t>%) оборудована</w:t>
      </w:r>
      <w:r>
        <w:rPr>
          <w:rFonts w:ascii="Times New Roman" w:hAnsi="Times New Roman"/>
          <w:sz w:val="28"/>
          <w:szCs w:val="28"/>
        </w:rPr>
        <w:t xml:space="preserve"> печами, работающими на твердом топливе (уголь, дрова).</w:t>
      </w:r>
    </w:p>
    <w:p w:rsidR="00216E77" w:rsidRPr="00752671" w:rsidRDefault="00216E77" w:rsidP="00216E77">
      <w:pPr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752671">
        <w:rPr>
          <w:rFonts w:ascii="Times New Roman" w:hAnsi="Times New Roman"/>
          <w:sz w:val="28"/>
          <w:szCs w:val="28"/>
        </w:rPr>
        <w:t xml:space="preserve">Программой </w:t>
      </w:r>
      <w:r w:rsidRPr="003F1A07">
        <w:rPr>
          <w:rFonts w:ascii="Times New Roman" w:hAnsi="Times New Roman"/>
          <w:sz w:val="28"/>
          <w:szCs w:val="28"/>
        </w:rPr>
        <w:t>«</w:t>
      </w:r>
      <w:r w:rsidRPr="003F1A07">
        <w:rPr>
          <w:rFonts w:ascii="Times New Roman" w:hAnsi="Times New Roman"/>
          <w:spacing w:val="-2"/>
          <w:sz w:val="28"/>
          <w:szCs w:val="28"/>
        </w:rPr>
        <w:t>Комплексное развитие систем коммунальной инфраструктуры муниципального образования Первомайский поссовет Оренбургского района Оренбургской области</w:t>
      </w:r>
      <w:r w:rsidRPr="003F1A07">
        <w:rPr>
          <w:rFonts w:ascii="Times New Roman" w:hAnsi="Times New Roman"/>
          <w:spacing w:val="-4"/>
          <w:sz w:val="28"/>
          <w:szCs w:val="28"/>
        </w:rPr>
        <w:t xml:space="preserve"> на 2014-2031 годы»</w:t>
      </w:r>
      <w:r w:rsidRPr="0075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52671">
        <w:rPr>
          <w:rFonts w:ascii="Times New Roman" w:hAnsi="Times New Roman"/>
          <w:sz w:val="28"/>
          <w:szCs w:val="28"/>
        </w:rPr>
        <w:t>в соответствии с документам</w:t>
      </w:r>
      <w:r>
        <w:rPr>
          <w:rFonts w:ascii="Times New Roman" w:hAnsi="Times New Roman"/>
          <w:sz w:val="28"/>
          <w:szCs w:val="28"/>
        </w:rPr>
        <w:t>и территориального планирования</w:t>
      </w:r>
      <w:r w:rsidRPr="0075267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пос. Первомайский)</w:t>
      </w:r>
      <w:r w:rsidRPr="00752671">
        <w:rPr>
          <w:rFonts w:ascii="Times New Roman" w:hAnsi="Times New Roman"/>
          <w:sz w:val="28"/>
          <w:szCs w:val="28"/>
        </w:rPr>
        <w:t>, утвержденной постановлением Администрации муниципального образования Первомайский поссовет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752671">
        <w:rPr>
          <w:rFonts w:ascii="Times New Roman" w:hAnsi="Times New Roman"/>
          <w:sz w:val="28"/>
          <w:szCs w:val="28"/>
        </w:rPr>
        <w:t>от 25.12.201</w:t>
      </w:r>
      <w:r>
        <w:rPr>
          <w:rFonts w:ascii="Times New Roman" w:hAnsi="Times New Roman"/>
          <w:sz w:val="28"/>
          <w:szCs w:val="28"/>
        </w:rPr>
        <w:t>4</w:t>
      </w:r>
      <w:r w:rsidRPr="00752671"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 xml:space="preserve">87-п, </w:t>
      </w:r>
      <w:r w:rsidRPr="00752671">
        <w:rPr>
          <w:rFonts w:ascii="Times New Roman" w:hAnsi="Times New Roman"/>
          <w:sz w:val="28"/>
          <w:szCs w:val="28"/>
        </w:rPr>
        <w:t xml:space="preserve">планируется строительство 11,56 км сетей газоснабжения. В соответствии с программой и Генеральным планом теплоснабжение </w:t>
      </w:r>
      <w:r w:rsidRPr="0075267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новой малоэтажной жилой застройки осуществлять от АОГВ, а новых общественных зданий от экологически чистых мини-котельных; отопление новых многоквартирных зданий планируется обеспечить поквартирными мини-котельными.</w:t>
      </w:r>
    </w:p>
    <w:p w:rsidR="00216E77" w:rsidRPr="00E00B13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00B13">
        <w:rPr>
          <w:rFonts w:ascii="Times New Roman" w:hAnsi="Times New Roman"/>
          <w:sz w:val="28"/>
          <w:szCs w:val="28"/>
          <w:u w:val="single"/>
        </w:rPr>
        <w:t>Описание существующей и перспективной</w:t>
      </w:r>
      <w:r>
        <w:rPr>
          <w:rFonts w:ascii="Times New Roman" w:hAnsi="Times New Roman"/>
          <w:sz w:val="28"/>
          <w:szCs w:val="28"/>
          <w:u w:val="single"/>
        </w:rPr>
        <w:t xml:space="preserve"> зоны действия </w:t>
      </w:r>
      <w:r w:rsidRPr="00E00B13">
        <w:rPr>
          <w:rFonts w:ascii="Times New Roman" w:hAnsi="Times New Roman"/>
          <w:sz w:val="28"/>
          <w:szCs w:val="28"/>
          <w:u w:val="single"/>
        </w:rPr>
        <w:t>модульной котельной.</w:t>
      </w:r>
    </w:p>
    <w:p w:rsidR="00216E77" w:rsidRPr="004730A2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A2">
        <w:rPr>
          <w:rFonts w:ascii="Times New Roman" w:hAnsi="Times New Roman"/>
          <w:sz w:val="28"/>
          <w:szCs w:val="28"/>
        </w:rPr>
        <w:lastRenderedPageBreak/>
        <w:t xml:space="preserve">Модульная котельная </w:t>
      </w:r>
      <w:r>
        <w:rPr>
          <w:rFonts w:ascii="Times New Roman" w:hAnsi="Times New Roman"/>
          <w:sz w:val="28"/>
          <w:szCs w:val="28"/>
        </w:rPr>
        <w:t>КТУ-500</w:t>
      </w:r>
      <w:r w:rsidRPr="0047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п. Первомайский, ул. Березина, 2, </w:t>
      </w:r>
      <w:r w:rsidRPr="004730A2">
        <w:rPr>
          <w:rFonts w:ascii="Times New Roman" w:hAnsi="Times New Roman"/>
          <w:sz w:val="28"/>
          <w:szCs w:val="28"/>
        </w:rPr>
        <w:t>является собственностью ГБУЗ «Оренбургская ЦРБ».</w:t>
      </w:r>
    </w:p>
    <w:p w:rsidR="00216E77" w:rsidRPr="00F87D63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Эксплуатацию </w:t>
      </w:r>
      <w:r w:rsidRPr="00F87D63">
        <w:rPr>
          <w:rFonts w:ascii="Times New Roman" w:hAnsi="Times New Roman"/>
          <w:sz w:val="28"/>
          <w:szCs w:val="28"/>
        </w:rPr>
        <w:t>осуществляет ПК «</w:t>
      </w:r>
      <w:proofErr w:type="spellStart"/>
      <w:r w:rsidRPr="00F87D63">
        <w:rPr>
          <w:rFonts w:ascii="Times New Roman" w:hAnsi="Times New Roman"/>
          <w:sz w:val="28"/>
          <w:szCs w:val="28"/>
        </w:rPr>
        <w:t>Спецгазмонтаж</w:t>
      </w:r>
      <w:proofErr w:type="spellEnd"/>
      <w:r w:rsidRPr="00F87D63">
        <w:rPr>
          <w:rFonts w:ascii="Times New Roman" w:hAnsi="Times New Roman"/>
          <w:sz w:val="28"/>
          <w:szCs w:val="28"/>
        </w:rPr>
        <w:t>».</w:t>
      </w:r>
    </w:p>
    <w:p w:rsidR="00216E77" w:rsidRPr="00CF496D" w:rsidRDefault="00216E77" w:rsidP="00216E7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Котельная</w:t>
      </w:r>
      <w:r w:rsidRPr="00CF496D">
        <w:rPr>
          <w:rFonts w:ascii="Times New Roman" w:hAnsi="Times New Roman"/>
          <w:color w:val="000000"/>
          <w:sz w:val="28"/>
          <w:szCs w:val="28"/>
        </w:rPr>
        <w:t xml:space="preserve"> осуществляет теплоснабжение: здания поликлиники,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здания больницы, здания гаража </w:t>
      </w:r>
      <w:r w:rsidRPr="00CF496D">
        <w:rPr>
          <w:rFonts w:ascii="Times New Roman" w:hAnsi="Times New Roman"/>
          <w:color w:val="000000"/>
          <w:sz w:val="28"/>
          <w:szCs w:val="28"/>
        </w:rPr>
        <w:t>общей площадью 3,054 тыс. кв. 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Перспективное развитие зоны размещение объектов здравоохранения не планируется.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8953EA">
        <w:rPr>
          <w:rFonts w:ascii="Times New Roman" w:hAnsi="Times New Roman"/>
          <w:b/>
          <w:sz w:val="28"/>
          <w:szCs w:val="28"/>
        </w:rPr>
        <w:t>Краткая техническая характеристика модульной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Наименование котельной, оборудования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Марка оборудования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A07">
              <w:rPr>
                <w:rFonts w:ascii="Times New Roman" w:hAnsi="Times New Roman"/>
                <w:sz w:val="28"/>
                <w:szCs w:val="28"/>
              </w:rPr>
              <w:t>Производи-</w:t>
            </w:r>
            <w:proofErr w:type="spellStart"/>
            <w:r w:rsidRPr="003F1A07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Модульная котельная КТУ-500, п. Первомайский, ул. Березина, 2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№1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№2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№3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№4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№5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 w:rsidRPr="003F1A07">
              <w:rPr>
                <w:rFonts w:ascii="Times New Roman" w:hAnsi="Times New Roman"/>
                <w:sz w:val="28"/>
                <w:szCs w:val="28"/>
              </w:rPr>
              <w:t>химводоочистки</w:t>
            </w:r>
            <w:proofErr w:type="spellEnd"/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«Импульс»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953EA">
        <w:rPr>
          <w:rFonts w:ascii="Times New Roman" w:hAnsi="Times New Roman"/>
          <w:sz w:val="28"/>
          <w:szCs w:val="28"/>
          <w:u w:val="single"/>
        </w:rPr>
        <w:t xml:space="preserve">Перспективные балансы тепловой мощности и тепловой нагрузки в перспективных зонах </w:t>
      </w:r>
      <w:proofErr w:type="gramStart"/>
      <w:r w:rsidRPr="008953EA">
        <w:rPr>
          <w:rFonts w:ascii="Times New Roman" w:hAnsi="Times New Roman"/>
          <w:sz w:val="28"/>
          <w:szCs w:val="28"/>
          <w:u w:val="single"/>
        </w:rPr>
        <w:t>действий  источников</w:t>
      </w:r>
      <w:proofErr w:type="gramEnd"/>
      <w:r w:rsidRPr="008953EA">
        <w:rPr>
          <w:rFonts w:ascii="Times New Roman" w:hAnsi="Times New Roman"/>
          <w:sz w:val="28"/>
          <w:szCs w:val="28"/>
          <w:u w:val="single"/>
        </w:rPr>
        <w:t xml:space="preserve"> тепловой энергии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Перспективные балансы тепловой мощности и тепловой нагрузки в зонах </w:t>
      </w:r>
      <w:r w:rsidRPr="00A34734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A34734">
        <w:rPr>
          <w:rFonts w:ascii="Times New Roman" w:hAnsi="Times New Roman"/>
          <w:sz w:val="28"/>
          <w:szCs w:val="28"/>
        </w:rPr>
        <w:t xml:space="preserve"> многоквартирной жилой застройки (многоквартирные жилые дома)</w:t>
      </w:r>
      <w:r>
        <w:rPr>
          <w:rFonts w:ascii="Times New Roman" w:hAnsi="Times New Roman"/>
          <w:sz w:val="28"/>
          <w:szCs w:val="28"/>
        </w:rPr>
        <w:t>, производственной зоне равны существующим, так как до 2031 года не предусматривается дальнейшее изменение схемы теплоснабжения сельского поселения пос. Первомайский.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увеличение тепловой мощности и тепловой нагрузки в перспективной зоне индивидуальной и блокированной застройки.</w:t>
      </w:r>
    </w:p>
    <w:p w:rsidR="00216E77" w:rsidRPr="008953EA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53EA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8953EA">
        <w:rPr>
          <w:rFonts w:ascii="Times New Roman" w:hAnsi="Times New Roman"/>
          <w:sz w:val="28"/>
          <w:szCs w:val="28"/>
          <w:u w:val="single"/>
        </w:rPr>
        <w:t>. Существующие значения установленной тепловой мощности основного оборудования источников тепловой энергии.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311"/>
        <w:gridCol w:w="2459"/>
      </w:tblGrid>
      <w:tr w:rsidR="00216E77" w:rsidRPr="00F16E83" w:rsidTr="00977EDA">
        <w:tc>
          <w:tcPr>
            <w:tcW w:w="4743" w:type="dxa"/>
            <w:vMerge w:val="restart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828" w:type="dxa"/>
            <w:gridSpan w:val="2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мощность, </w:t>
            </w:r>
          </w:p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мВт/час</w:t>
            </w:r>
          </w:p>
        </w:tc>
      </w:tr>
      <w:tr w:rsidR="00216E77" w:rsidRPr="00F16E83" w:rsidTr="00977EDA">
        <w:tc>
          <w:tcPr>
            <w:tcW w:w="4743" w:type="dxa"/>
            <w:vMerge/>
          </w:tcPr>
          <w:p w:rsidR="00216E77" w:rsidRPr="002C7C1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существующая</w:t>
            </w:r>
          </w:p>
        </w:tc>
        <w:tc>
          <w:tcPr>
            <w:tcW w:w="2495" w:type="dxa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перспективная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lastRenderedPageBreak/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16E77" w:rsidRPr="00F16E83" w:rsidTr="00977EDA">
        <w:trPr>
          <w:trHeight w:hRule="exact" w:val="425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16E77" w:rsidRPr="00F16E83" w:rsidTr="00977EDA">
        <w:trPr>
          <w:trHeight w:hRule="exact" w:val="713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Индивидуальные источники тепловой энергии</w:t>
            </w:r>
          </w:p>
        </w:tc>
        <w:tc>
          <w:tcPr>
            <w:tcW w:w="2333" w:type="dxa"/>
          </w:tcPr>
          <w:p w:rsidR="00216E77" w:rsidRPr="00072D1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D1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2495" w:type="dxa"/>
          </w:tcPr>
          <w:p w:rsidR="00216E77" w:rsidRPr="00072D1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16E77" w:rsidRPr="00D23209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2.7. Затраты существующей и перспективной тепловой мощности на хозяйственные нужды тепловых сетей.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9"/>
      </w:tblGrid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 xml:space="preserve">Существующие затраты тепловой мощности на хозяйственные нужды тепловых сетей, </w:t>
            </w:r>
          </w:p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Котельная №1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Котельная №2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БМК №№1-7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D23209">
        <w:rPr>
          <w:rFonts w:ascii="Times New Roman" w:hAnsi="Times New Roman"/>
          <w:sz w:val="28"/>
          <w:szCs w:val="28"/>
        </w:rPr>
        <w:t>. Значения существующей и перспективной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492"/>
        <w:gridCol w:w="1863"/>
        <w:gridCol w:w="1747"/>
      </w:tblGrid>
      <w:tr w:rsidR="00216E77" w:rsidRPr="00716550" w:rsidTr="00977EDA">
        <w:tc>
          <w:tcPr>
            <w:tcW w:w="3362" w:type="dxa"/>
            <w:vMerge w:val="restart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541" w:type="dxa"/>
            <w:vMerge w:val="restart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Фактическая установленная мощность источника, мВт/час</w:t>
            </w:r>
          </w:p>
        </w:tc>
        <w:tc>
          <w:tcPr>
            <w:tcW w:w="3668" w:type="dxa"/>
            <w:gridSpan w:val="2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Резерв мощности, мВт/час</w:t>
            </w:r>
          </w:p>
        </w:tc>
      </w:tr>
      <w:tr w:rsidR="00216E77" w:rsidRPr="00716550" w:rsidTr="00977EDA">
        <w:tc>
          <w:tcPr>
            <w:tcW w:w="3362" w:type="dxa"/>
            <w:vMerge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аварийный</w:t>
            </w:r>
          </w:p>
        </w:tc>
        <w:tc>
          <w:tcPr>
            <w:tcW w:w="1773" w:type="dxa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по договорам</w:t>
            </w:r>
          </w:p>
        </w:tc>
      </w:tr>
      <w:tr w:rsidR="00216E77" w:rsidRPr="00BF36F0" w:rsidTr="00977EDA">
        <w:trPr>
          <w:trHeight w:hRule="exact" w:val="421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BF36F0" w:rsidTr="00977EDA">
        <w:trPr>
          <w:trHeight w:hRule="exact" w:val="427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16E77" w:rsidRPr="00BF36F0" w:rsidTr="00977EDA">
        <w:trPr>
          <w:trHeight w:hRule="exact" w:val="419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16E77" w:rsidRPr="00BF36F0" w:rsidTr="00977EDA">
        <w:trPr>
          <w:trHeight w:hRule="exact" w:val="425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216E77" w:rsidRPr="00BF36F0" w:rsidTr="00977EDA">
        <w:trPr>
          <w:trHeight w:hRule="exact" w:val="431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16E77" w:rsidRPr="00BF36F0" w:rsidTr="00977EDA">
        <w:trPr>
          <w:trHeight w:hRule="exact" w:val="423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16E77" w:rsidRPr="00BF36F0" w:rsidTr="00977EDA">
        <w:trPr>
          <w:trHeight w:hRule="exact" w:val="429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716550" w:rsidTr="00977EDA">
        <w:tc>
          <w:tcPr>
            <w:tcW w:w="3362" w:type="dxa"/>
          </w:tcPr>
          <w:p w:rsidR="00216E77" w:rsidRPr="0071655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Модульная котельная</w:t>
            </w:r>
          </w:p>
        </w:tc>
        <w:tc>
          <w:tcPr>
            <w:tcW w:w="2541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95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773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16E77" w:rsidRDefault="00216E77" w:rsidP="00216E7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5F2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ые источники тепловой энергии аварийной мощности не имеют.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12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u w:val="single"/>
        </w:rPr>
        <w:t>Цены (тарифы) в сфере теплоснабжения.</w:t>
      </w:r>
    </w:p>
    <w:p w:rsidR="00216E77" w:rsidRPr="00CF312F" w:rsidRDefault="00216E77" w:rsidP="00216E77">
      <w:pPr>
        <w:pStyle w:val="25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CF312F">
        <w:rPr>
          <w:rFonts w:ascii="Times New Roman" w:hAnsi="Times New Roman" w:cs="Times New Roman"/>
          <w:b w:val="0"/>
        </w:rPr>
        <w:t xml:space="preserve">2.9.1. </w:t>
      </w:r>
      <w:bookmarkStart w:id="1" w:name="bookmark31"/>
      <w:r w:rsidRPr="00CF312F">
        <w:rPr>
          <w:rFonts w:ascii="Times New Roman" w:hAnsi="Times New Roman" w:cs="Times New Roman"/>
          <w:b w:val="0"/>
          <w:color w:val="000000"/>
          <w:lang w:bidi="ru-RU"/>
        </w:rPr>
        <w:t>Тариф на тепловую энергию.</w:t>
      </w:r>
      <w:bookmarkEnd w:id="1"/>
    </w:p>
    <w:p w:rsidR="00216E77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E6BAA">
        <w:rPr>
          <w:rFonts w:ascii="Times New Roman" w:hAnsi="Times New Roman"/>
          <w:sz w:val="28"/>
          <w:szCs w:val="28"/>
          <w:lang w:bidi="ru-RU"/>
        </w:rPr>
        <w:lastRenderedPageBreak/>
        <w:t xml:space="preserve">Тариф на тепловую энергию на 2022 год установлен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7E6BAA">
        <w:rPr>
          <w:rFonts w:ascii="Times New Roman" w:hAnsi="Times New Roman"/>
          <w:sz w:val="28"/>
          <w:szCs w:val="28"/>
          <w:lang w:bidi="ru-RU"/>
        </w:rPr>
        <w:t xml:space="preserve">риказом </w:t>
      </w:r>
      <w:r>
        <w:rPr>
          <w:rFonts w:ascii="Times New Roman" w:hAnsi="Times New Roman"/>
          <w:sz w:val="28"/>
          <w:szCs w:val="28"/>
          <w:lang w:bidi="ru-RU"/>
        </w:rPr>
        <w:t>д</w:t>
      </w:r>
      <w:r w:rsidRPr="007E6BAA">
        <w:rPr>
          <w:rFonts w:ascii="Times New Roman" w:hAnsi="Times New Roman"/>
          <w:sz w:val="28"/>
          <w:szCs w:val="28"/>
          <w:lang w:bidi="ru-RU"/>
        </w:rPr>
        <w:t>епартамента Оренбургской области по ценам и регулированию тарифов</w:t>
      </w:r>
      <w:r>
        <w:rPr>
          <w:rFonts w:ascii="Times New Roman" w:hAnsi="Times New Roman"/>
          <w:sz w:val="28"/>
          <w:szCs w:val="28"/>
          <w:lang w:bidi="ru-RU"/>
        </w:rPr>
        <w:t xml:space="preserve"> от 23 ноября 2021 года № 163-т/э «О корректировке тарифов на тепловую энергию (мощность) на 2022 год, поставляемую теплоснабжающими организациями потребителям Оренбургской области и внесении изменений в приказ департамента Оренбургской области по ценам и регулированию тарифов от 10 декабря 2019 года № 300-т/э»:</w:t>
      </w:r>
    </w:p>
    <w:p w:rsidR="00216E77" w:rsidRPr="007E6BAA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446"/>
        <w:gridCol w:w="1509"/>
        <w:gridCol w:w="1509"/>
        <w:gridCol w:w="1344"/>
        <w:gridCol w:w="1344"/>
      </w:tblGrid>
      <w:tr w:rsidR="00216E77" w:rsidRPr="00CC1D92" w:rsidTr="00977EDA">
        <w:tc>
          <w:tcPr>
            <w:tcW w:w="2192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Одноставочный</w:t>
            </w:r>
            <w:proofErr w:type="spellEnd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, руб./Гкал (без учета НДС)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5892" w:type="dxa"/>
            <w:gridSpan w:val="4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6E77" w:rsidRPr="00CC1D92" w:rsidTr="00977EDA">
        <w:tc>
          <w:tcPr>
            <w:tcW w:w="2192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1244,37</w:t>
            </w: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1286,89</w:t>
            </w: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16E77" w:rsidRPr="00CC1D92" w:rsidTr="00977EDA">
        <w:tc>
          <w:tcPr>
            <w:tcW w:w="2192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Одноставочный</w:t>
            </w:r>
            <w:proofErr w:type="spellEnd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, руб./Гкал</w:t>
            </w: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892" w:type="dxa"/>
            <w:gridSpan w:val="4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Население (тарифы указываются с НДС)</w:t>
            </w:r>
          </w:p>
        </w:tc>
      </w:tr>
      <w:tr w:rsidR="00216E77" w:rsidRPr="00CC1D92" w:rsidTr="00977EDA">
        <w:tc>
          <w:tcPr>
            <w:tcW w:w="2192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1493,24</w:t>
            </w: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1544,27</w:t>
            </w: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16E77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Размеры платы за подключение к системе теплоснабжения не установлены.</w:t>
      </w:r>
    </w:p>
    <w:p w:rsidR="00216E77" w:rsidRPr="00CF312F" w:rsidRDefault="00216E77" w:rsidP="00216E77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312F">
        <w:rPr>
          <w:rFonts w:ascii="Times New Roman" w:hAnsi="Times New Roman"/>
          <w:color w:val="FF0000"/>
          <w:sz w:val="28"/>
          <w:szCs w:val="28"/>
        </w:rPr>
        <w:t>2.9.3. Тариф на горячую воду.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Тариф на горячую воду установлен постановлением администрации муниципального образования Оренбургский район Оренбургской области от 15.12.2020 г. № 3967-п «О корректировке долгосрочных тарифов на горячую воду (горячее водоснабжение) для МУП «</w:t>
      </w:r>
      <w:r w:rsidR="00DC036B">
        <w:rPr>
          <w:rFonts w:ascii="Times New Roman" w:hAnsi="Times New Roman" w:cs="Times New Roman"/>
          <w:sz w:val="28"/>
          <w:szCs w:val="28"/>
        </w:rPr>
        <w:t>Теплоснабжение</w:t>
      </w:r>
      <w:r w:rsidRPr="0087101D">
        <w:rPr>
          <w:rFonts w:ascii="Times New Roman" w:hAnsi="Times New Roman"/>
          <w:sz w:val="28"/>
          <w:szCs w:val="28"/>
        </w:rPr>
        <w:t>» потребителям муниципального образования Первомайский поссовет на 2020-2022 годы и внесении изменения в постановление администрации муниципального образования Оренбургский район от 21.02.2020 № 284-п: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на 2022 год:</w:t>
      </w:r>
    </w:p>
    <w:p w:rsidR="00216E77" w:rsidRPr="0087101D" w:rsidRDefault="00216E77" w:rsidP="00216E7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101D">
        <w:rPr>
          <w:rFonts w:ascii="Times New Roman" w:hAnsi="Times New Roman"/>
          <w:sz w:val="28"/>
          <w:szCs w:val="28"/>
          <w:u w:val="single"/>
        </w:rPr>
        <w:t>-</w:t>
      </w:r>
      <w:r w:rsidRPr="0087101D">
        <w:rPr>
          <w:rFonts w:ascii="Times New Roman" w:hAnsi="Times New Roman"/>
          <w:sz w:val="28"/>
          <w:szCs w:val="28"/>
          <w:u w:val="single"/>
        </w:rPr>
        <w:tab/>
        <w:t>на период 01.0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87101D">
        <w:rPr>
          <w:rFonts w:ascii="Times New Roman" w:hAnsi="Times New Roman"/>
          <w:sz w:val="28"/>
          <w:szCs w:val="28"/>
          <w:u w:val="single"/>
        </w:rPr>
        <w:t>.2022 - 3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8710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87101D">
        <w:rPr>
          <w:rFonts w:ascii="Times New Roman" w:hAnsi="Times New Roman"/>
          <w:sz w:val="28"/>
          <w:szCs w:val="28"/>
          <w:u w:val="single"/>
        </w:rPr>
        <w:t>.2022: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потребителей (без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</w:t>
      </w:r>
      <w:r>
        <w:rPr>
          <w:rFonts w:ascii="Times New Roman" w:hAnsi="Times New Roman"/>
          <w:sz w:val="28"/>
          <w:szCs w:val="28"/>
        </w:rPr>
        <w:t>20,37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тепловую энергию в размере </w:t>
      </w:r>
      <w:r>
        <w:rPr>
          <w:rFonts w:ascii="Times New Roman" w:hAnsi="Times New Roman"/>
          <w:sz w:val="28"/>
          <w:szCs w:val="28"/>
        </w:rPr>
        <w:t>1274,74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населения (с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</w:t>
      </w:r>
      <w:r>
        <w:rPr>
          <w:rFonts w:ascii="Times New Roman" w:hAnsi="Times New Roman"/>
          <w:sz w:val="28"/>
          <w:szCs w:val="28"/>
        </w:rPr>
        <w:t>24,44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тепловую энергию в размере </w:t>
      </w:r>
      <w:r>
        <w:rPr>
          <w:rFonts w:ascii="Times New Roman" w:hAnsi="Times New Roman"/>
          <w:sz w:val="28"/>
          <w:szCs w:val="28"/>
        </w:rPr>
        <w:t>1529,69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7D0F8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балансы теплоносителя</w:t>
      </w:r>
    </w:p>
    <w:p w:rsidR="00216E77" w:rsidRPr="00D43FD5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43FD5">
        <w:rPr>
          <w:rFonts w:ascii="Times New Roman" w:hAnsi="Times New Roman"/>
          <w:sz w:val="28"/>
          <w:szCs w:val="28"/>
          <w:u w:val="single"/>
        </w:rPr>
        <w:t xml:space="preserve">Существующие балансы производительности водоподготовительных установок и максимального потребления теплоносителя </w:t>
      </w:r>
      <w:proofErr w:type="spellStart"/>
      <w:r w:rsidRPr="00D43FD5">
        <w:rPr>
          <w:rFonts w:ascii="Times New Roman" w:hAnsi="Times New Roman"/>
          <w:sz w:val="28"/>
          <w:szCs w:val="28"/>
          <w:u w:val="single"/>
        </w:rPr>
        <w:t>теплопотребляющими</w:t>
      </w:r>
      <w:proofErr w:type="spellEnd"/>
      <w:r w:rsidRPr="00D43FD5">
        <w:rPr>
          <w:rFonts w:ascii="Times New Roman" w:hAnsi="Times New Roman"/>
          <w:sz w:val="28"/>
          <w:szCs w:val="28"/>
          <w:u w:val="single"/>
        </w:rPr>
        <w:t xml:space="preserve"> установками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42"/>
        <w:gridCol w:w="2243"/>
        <w:gridCol w:w="2650"/>
      </w:tblGrid>
      <w:tr w:rsidR="00216E77" w:rsidRPr="00F16E83" w:rsidTr="00977EDA">
        <w:tc>
          <w:tcPr>
            <w:tcW w:w="2791" w:type="dxa"/>
            <w:vMerge w:val="restart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835" w:type="dxa"/>
            <w:vMerge w:val="restart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Нормативное потребление теплоносителя, м3/час</w:t>
            </w:r>
          </w:p>
        </w:tc>
        <w:tc>
          <w:tcPr>
            <w:tcW w:w="4945" w:type="dxa"/>
            <w:gridSpan w:val="2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Водоподготовительная установка</w:t>
            </w:r>
          </w:p>
        </w:tc>
      </w:tr>
      <w:tr w:rsidR="00216E77" w:rsidRPr="00F16E83" w:rsidTr="00977EDA">
        <w:tc>
          <w:tcPr>
            <w:tcW w:w="2791" w:type="dxa"/>
            <w:vMerge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2302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нормальная производительность установки, м3/час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</w:tcPr>
          <w:p w:rsidR="00216E77" w:rsidRPr="00300ED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1835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«Импульс»</w:t>
            </w:r>
          </w:p>
        </w:tc>
        <w:tc>
          <w:tcPr>
            <w:tcW w:w="2302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16E77" w:rsidRPr="00D43FD5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43FD5">
        <w:rPr>
          <w:rFonts w:ascii="Times New Roman" w:hAnsi="Times New Roman"/>
          <w:sz w:val="28"/>
          <w:szCs w:val="28"/>
          <w:u w:val="single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систем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887"/>
        <w:gridCol w:w="3035"/>
      </w:tblGrid>
      <w:tr w:rsidR="00216E77" w:rsidRPr="00971210" w:rsidTr="00977EDA">
        <w:tc>
          <w:tcPr>
            <w:tcW w:w="361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918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 xml:space="preserve">Максимальная производительность </w:t>
            </w:r>
            <w:proofErr w:type="spellStart"/>
            <w:r w:rsidRPr="0077039D">
              <w:rPr>
                <w:rFonts w:ascii="Times New Roman" w:hAnsi="Times New Roman"/>
                <w:sz w:val="28"/>
                <w:szCs w:val="28"/>
              </w:rPr>
              <w:t>подпиточных</w:t>
            </w:r>
            <w:proofErr w:type="spellEnd"/>
            <w:r w:rsidRPr="0077039D">
              <w:rPr>
                <w:rFonts w:ascii="Times New Roman" w:hAnsi="Times New Roman"/>
                <w:sz w:val="28"/>
                <w:szCs w:val="28"/>
              </w:rPr>
              <w:t xml:space="preserve"> насосов, м3/час</w:t>
            </w:r>
          </w:p>
        </w:tc>
        <w:tc>
          <w:tcPr>
            <w:tcW w:w="3040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proofErr w:type="gramStart"/>
            <w:r w:rsidRPr="0077039D">
              <w:rPr>
                <w:rFonts w:ascii="Times New Roman" w:hAnsi="Times New Roman"/>
                <w:sz w:val="28"/>
                <w:szCs w:val="28"/>
              </w:rPr>
              <w:t>производительность  водоподготовительных</w:t>
            </w:r>
            <w:proofErr w:type="gramEnd"/>
            <w:r w:rsidRPr="0077039D">
              <w:rPr>
                <w:rFonts w:ascii="Times New Roman" w:hAnsi="Times New Roman"/>
                <w:sz w:val="28"/>
                <w:szCs w:val="28"/>
              </w:rPr>
              <w:t xml:space="preserve"> установок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lastRenderedPageBreak/>
              <w:t>Модульная котельная КТУ-500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Pr="00AC4117"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Новое строительство котельных не планируется.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23CDF">
        <w:rPr>
          <w:rFonts w:ascii="Times New Roman" w:hAnsi="Times New Roman"/>
          <w:sz w:val="28"/>
          <w:szCs w:val="28"/>
        </w:rPr>
        <w:t xml:space="preserve"> соответствии с документами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 w:rsidRPr="00F23CDF">
        <w:rPr>
          <w:rFonts w:ascii="Times New Roman" w:hAnsi="Times New Roman"/>
          <w:sz w:val="28"/>
          <w:szCs w:val="28"/>
        </w:rPr>
        <w:t>сельского поселения пос. Первомай</w:t>
      </w:r>
      <w:r>
        <w:rPr>
          <w:rFonts w:ascii="Times New Roman" w:hAnsi="Times New Roman"/>
          <w:sz w:val="28"/>
          <w:szCs w:val="28"/>
        </w:rPr>
        <w:t>ский</w:t>
      </w:r>
      <w:r w:rsidRPr="00F23CDF">
        <w:rPr>
          <w:rFonts w:ascii="Times New Roman" w:hAnsi="Times New Roman"/>
          <w:sz w:val="28"/>
          <w:szCs w:val="28"/>
        </w:rPr>
        <w:t xml:space="preserve"> на 2014-20</w:t>
      </w: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, сложившимся фактическим состоянием системы теплоснабжения и распорядительными актами органа местного самоуправления выполнены мероприятия:</w:t>
      </w:r>
    </w:p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27"/>
        <w:gridCol w:w="4851"/>
      </w:tblGrid>
      <w:tr w:rsidR="00216E77" w:rsidRPr="0077039D" w:rsidTr="00977EDA">
        <w:tc>
          <w:tcPr>
            <w:tcW w:w="675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510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Цели реализации мероприятия</w:t>
            </w:r>
          </w:p>
        </w:tc>
      </w:tr>
      <w:tr w:rsidR="00216E77" w:rsidRPr="0077039D" w:rsidTr="00977EDA">
        <w:tc>
          <w:tcPr>
            <w:tcW w:w="675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Котельная №1,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п. Первомайский,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пр. Магистральный, 3а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экспертизы проекта «Ликвидация опасного производственного объекта. Котельная в п. Первомайский, пр. Магистральный, 3а, Оренбургского района Оренбургской области»</w:t>
            </w:r>
          </w:p>
        </w:tc>
        <w:tc>
          <w:tcPr>
            <w:tcW w:w="5103" w:type="dxa"/>
            <w:vMerge w:val="restart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Ликвидация опасного производственного объекта в связи с отсутствием потребителей (переведены на индивидуальное отопление) и выводом котельной из эксплуатации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Ликвидация опасного производственного объекта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Котельная №2,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п. Первомайский,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ул. Строителей, 1/6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Не эксплуатируется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16E77" w:rsidRPr="0077039D" w:rsidRDefault="00216E77" w:rsidP="00216E77">
      <w:pPr>
        <w:rPr>
          <w:color w:val="FF0000"/>
        </w:rPr>
      </w:pPr>
      <w:r w:rsidRPr="0077039D">
        <w:rPr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18"/>
        <w:gridCol w:w="4861"/>
      </w:tblGrid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Проектирование 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-модульной газовой котельной мощностью до 4 мВт</w:t>
            </w:r>
          </w:p>
        </w:tc>
        <w:tc>
          <w:tcPr>
            <w:tcW w:w="5103" w:type="dxa"/>
            <w:vMerge w:val="restart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Уменьшение мощности котельной с гарантированным обеспечением выработки тепловой энергии, снижение эксплуатационных затрат, повышение эксплуатационной надежности оборудования, снижение удельных расходов газа. 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Экспертиза  проекта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–модульной  газовой котельной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Строительство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-модульной газовой котельной мощностью до 4,0 МВт, по адресу: п. Первомайский, Оренбургского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района  Оренбургской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области, ул. Строителей, 1/6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Перевод с центрального отопления на отопление от индивидуальных газовых тепло-генераторов: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здания АО «НИМИ»,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-здания ПАО «Ростелеком»,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-здания АО «Оренбургский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хлебокомбинат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»»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магазина ИП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Казарян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 П.;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магазина ИП Азарова Д. В.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магазина ИП Казаков Д. В.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Гарантированное обеспечение объектов   тепловой энергией в необходимом количестве с минимальными затратами средств собственников помещений.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Подключение: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МКД по ул. Березина, 2а - к БМК №3;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-здания администрации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МО  Первомайский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поссовет – к БМК №,;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здания насосной станции (водоподготовки) - к БМК №3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Гарантированное обеспечение объектов   тепловой энергией в необходимом количестве с минимальными затратами средств собственников помещений в МКД и средств бюджета муниципального образования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E2070">
        <w:rPr>
          <w:rFonts w:ascii="Times New Roman" w:hAnsi="Times New Roman"/>
          <w:sz w:val="28"/>
          <w:szCs w:val="28"/>
          <w:u w:val="single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A4453">
        <w:rPr>
          <w:rFonts w:ascii="Times New Roman" w:hAnsi="Times New Roman"/>
          <w:color w:val="000000"/>
          <w:sz w:val="28"/>
          <w:szCs w:val="28"/>
        </w:rPr>
        <w:t>с Генеральным планом</w:t>
      </w:r>
      <w:r>
        <w:rPr>
          <w:rFonts w:ascii="Times New Roman" w:hAnsi="Times New Roman"/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E2070">
        <w:rPr>
          <w:rFonts w:ascii="Times New Roman" w:hAnsi="Times New Roman"/>
          <w:sz w:val="28"/>
          <w:szCs w:val="28"/>
          <w:u w:val="single"/>
        </w:rPr>
        <w:t>Меры по переводу котельных, размещенных в существующих и расширя</w:t>
      </w:r>
      <w:r>
        <w:rPr>
          <w:rFonts w:ascii="Times New Roman" w:hAnsi="Times New Roman"/>
          <w:sz w:val="28"/>
          <w:szCs w:val="28"/>
          <w:u w:val="single"/>
        </w:rPr>
        <w:t xml:space="preserve">емых зонах действия источников </w:t>
      </w:r>
      <w:r w:rsidRPr="00DE2070">
        <w:rPr>
          <w:rFonts w:ascii="Times New Roman" w:hAnsi="Times New Roman"/>
          <w:sz w:val="28"/>
          <w:szCs w:val="28"/>
          <w:u w:val="single"/>
        </w:rPr>
        <w:t xml:space="preserve">комбинированной выработки </w:t>
      </w:r>
      <w:r w:rsidRPr="00DE2070">
        <w:rPr>
          <w:rFonts w:ascii="Times New Roman" w:hAnsi="Times New Roman"/>
          <w:sz w:val="28"/>
          <w:szCs w:val="28"/>
          <w:u w:val="single"/>
        </w:rPr>
        <w:lastRenderedPageBreak/>
        <w:t>электрической и теп</w:t>
      </w:r>
      <w:r>
        <w:rPr>
          <w:rFonts w:ascii="Times New Roman" w:hAnsi="Times New Roman"/>
          <w:sz w:val="28"/>
          <w:szCs w:val="28"/>
          <w:u w:val="single"/>
        </w:rPr>
        <w:t xml:space="preserve">ловой энергии в пиковый режим </w:t>
      </w:r>
      <w:r w:rsidRPr="00DE2070">
        <w:rPr>
          <w:rFonts w:ascii="Times New Roman" w:hAnsi="Times New Roman"/>
          <w:sz w:val="28"/>
          <w:szCs w:val="28"/>
          <w:u w:val="single"/>
        </w:rPr>
        <w:t>работы.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Котельные комбинированной выработки электрической и тепловой энергии на территории п. Первомайский отсутствуют.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E2070">
        <w:rPr>
          <w:rFonts w:ascii="Times New Roman" w:hAnsi="Times New Roman"/>
          <w:sz w:val="28"/>
          <w:szCs w:val="28"/>
          <w:u w:val="single"/>
        </w:rPr>
        <w:t>Решения о загрузке источников тепловой энергии, распределения (перераспределения) тепловой нагрузки потребителей тепловой энергии системы теплоснабжения между источниками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Генеральным планом </w:t>
      </w:r>
      <w:r w:rsidRPr="0022284D">
        <w:rPr>
          <w:rFonts w:ascii="Times New Roman" w:hAnsi="Times New Roman"/>
          <w:sz w:val="28"/>
          <w:szCs w:val="28"/>
        </w:rPr>
        <w:t>не предусмотрено изменение схемы тепл</w:t>
      </w:r>
      <w:r>
        <w:rPr>
          <w:rFonts w:ascii="Times New Roman" w:hAnsi="Times New Roman"/>
          <w:sz w:val="28"/>
          <w:szCs w:val="28"/>
        </w:rPr>
        <w:t>оснабжения, решения о перераспределении тепловой нагрузки потребителей тепловой энергии не принимаются.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DE2070">
        <w:rPr>
          <w:rFonts w:ascii="Times New Roman" w:hAnsi="Times New Roman"/>
          <w:sz w:val="28"/>
          <w:szCs w:val="28"/>
          <w:u w:val="single"/>
        </w:rPr>
        <w:t>Оптимальный температурный график отпуска тепловой энергии тепловой энергии в системе теплоснабжения.</w:t>
      </w:r>
    </w:p>
    <w:p w:rsidR="00216E77" w:rsidRPr="00C760F3" w:rsidRDefault="00216E77" w:rsidP="00216E7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60F3">
        <w:rPr>
          <w:rFonts w:ascii="Times New Roman" w:hAnsi="Times New Roman"/>
          <w:sz w:val="28"/>
          <w:szCs w:val="28"/>
        </w:rPr>
        <w:t>ГРАФИК</w:t>
      </w:r>
    </w:p>
    <w:p w:rsidR="00216E77" w:rsidRDefault="00216E77" w:rsidP="00216E77">
      <w:pPr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60F3">
        <w:rPr>
          <w:rFonts w:ascii="Times New Roman" w:hAnsi="Times New Roman"/>
          <w:sz w:val="28"/>
          <w:szCs w:val="28"/>
        </w:rPr>
        <w:t>ависимости температуры теплоносителя от среднесуточной температуры наружного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158"/>
        <w:gridCol w:w="3158"/>
      </w:tblGrid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наружного воздуха, град 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теплоносителя в падающем трубопроводе с котельной, град 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теплоносителя в обратном трубопроводе, град С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lastRenderedPageBreak/>
              <w:t>-12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строительству и реконструкции тепловых сетей</w:t>
      </w:r>
    </w:p>
    <w:p w:rsidR="00216E77" w:rsidRDefault="00216E77" w:rsidP="00216E77">
      <w:pPr>
        <w:rPr>
          <w:rFonts w:ascii="Times New Roman" w:hAnsi="Times New Roman"/>
          <w:sz w:val="28"/>
          <w:szCs w:val="28"/>
        </w:rPr>
      </w:pPr>
    </w:p>
    <w:p w:rsidR="00216E77" w:rsidRPr="00DE207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E2070">
        <w:rPr>
          <w:rFonts w:ascii="Times New Roman" w:hAnsi="Times New Roman"/>
          <w:sz w:val="28"/>
          <w:szCs w:val="28"/>
          <w:u w:val="single"/>
        </w:rPr>
        <w:t xml:space="preserve">Предложения по новому строительству и реконструкции тепловых сетей, обеспечивающих перераспределение </w:t>
      </w:r>
      <w:proofErr w:type="gramStart"/>
      <w:r w:rsidRPr="00DE2070">
        <w:rPr>
          <w:rFonts w:ascii="Times New Roman" w:hAnsi="Times New Roman"/>
          <w:sz w:val="28"/>
          <w:szCs w:val="28"/>
          <w:u w:val="single"/>
        </w:rPr>
        <w:t>тепловой  нагрузки</w:t>
      </w:r>
      <w:proofErr w:type="gramEnd"/>
      <w:r w:rsidRPr="00DE2070">
        <w:rPr>
          <w:rFonts w:ascii="Times New Roman" w:hAnsi="Times New Roman"/>
          <w:sz w:val="28"/>
          <w:szCs w:val="28"/>
          <w:u w:val="single"/>
        </w:rPr>
        <w:t xml:space="preserve">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Генеральным планом не предусмотрено изменение схемы теплоснабжения поселка, перераспределение тепловой нагрузки и строительство новых тепловых сетей не планируется.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строительство тепловых сетей не планируется.</w:t>
      </w:r>
    </w:p>
    <w:p w:rsidR="00216E77" w:rsidRPr="00DE207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 реконструкции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Генеральным планом не предусмотрено изменение схемы теплоснабжения поселка, строительство новых тепловых сетей не планируется. Реконструкция </w:t>
      </w:r>
      <w:proofErr w:type="gramStart"/>
      <w:r>
        <w:rPr>
          <w:rFonts w:ascii="Times New Roman" w:hAnsi="Times New Roman"/>
          <w:sz w:val="28"/>
          <w:szCs w:val="28"/>
        </w:rPr>
        <w:t>тепловых сетей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 по основаниям.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 по основаниям не планируется.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топливные балансы</w:t>
      </w:r>
    </w:p>
    <w:p w:rsidR="00216E77" w:rsidRPr="005808BF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  <w:u w:val="single"/>
        </w:rPr>
        <w:t xml:space="preserve">Перспективные </w:t>
      </w:r>
      <w:r w:rsidRPr="005808BF">
        <w:rPr>
          <w:rFonts w:ascii="Times New Roman" w:hAnsi="Times New Roman"/>
          <w:sz w:val="28"/>
          <w:szCs w:val="28"/>
          <w:u w:val="single"/>
        </w:rPr>
        <w:t>топливные балансы для каждого источника тепловой энергии, расположенного в границах поселения по видам основного и аварийного запаса топлива на каждо</w:t>
      </w:r>
      <w:r>
        <w:rPr>
          <w:rFonts w:ascii="Times New Roman" w:hAnsi="Times New Roman"/>
          <w:sz w:val="28"/>
          <w:szCs w:val="28"/>
          <w:u w:val="single"/>
        </w:rPr>
        <w:t>м этапе планируемого периода.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Существующие топливные балансы для каждого источника тепловой энергии, расположенного в границах поселения по видам основного и аварийного запаса топлива.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51"/>
        <w:gridCol w:w="992"/>
        <w:gridCol w:w="993"/>
        <w:gridCol w:w="1134"/>
        <w:gridCol w:w="1417"/>
        <w:gridCol w:w="1418"/>
      </w:tblGrid>
      <w:tr w:rsidR="00216E77" w:rsidRPr="009447F2" w:rsidTr="00977EDA">
        <w:tc>
          <w:tcPr>
            <w:tcW w:w="3168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Существующий бала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 основного 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топлива (природный газ)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ый вид топлива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Аварийный вид топлива</w:t>
            </w:r>
          </w:p>
        </w:tc>
      </w:tr>
      <w:tr w:rsidR="00216E77" w:rsidRPr="009447F2" w:rsidTr="00977EDA">
        <w:tc>
          <w:tcPr>
            <w:tcW w:w="3168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 xml:space="preserve">годовой расход, тыс. м3 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 xml:space="preserve">зимний период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3/час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летний период м3/час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ере-</w:t>
            </w:r>
            <w:proofErr w:type="spellStart"/>
            <w:r w:rsidRPr="009447F2">
              <w:rPr>
                <w:rFonts w:ascii="Times New Roman" w:hAnsi="Times New Roman"/>
                <w:sz w:val="24"/>
                <w:szCs w:val="24"/>
              </w:rPr>
              <w:t>ходный</w:t>
            </w:r>
            <w:proofErr w:type="spellEnd"/>
            <w:proofErr w:type="gramEnd"/>
            <w:r w:rsidRPr="009447F2">
              <w:rPr>
                <w:rFonts w:ascii="Times New Roman" w:hAnsi="Times New Roman"/>
                <w:sz w:val="24"/>
                <w:szCs w:val="24"/>
              </w:rPr>
              <w:t xml:space="preserve"> период, м3/час</w:t>
            </w:r>
          </w:p>
        </w:tc>
        <w:tc>
          <w:tcPr>
            <w:tcW w:w="1417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6E77" w:rsidRPr="009447F2" w:rsidTr="00977EDA">
        <w:trPr>
          <w:trHeight w:hRule="exact" w:val="75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69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0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02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13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694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860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Модульная котельная,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447F2">
              <w:rPr>
                <w:rFonts w:ascii="Times New Roman" w:hAnsi="Times New Roman"/>
                <w:sz w:val="28"/>
                <w:szCs w:val="28"/>
              </w:rPr>
              <w:t>л. Березина, 2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</w:tr>
    </w:tbl>
    <w:p w:rsidR="00216E77" w:rsidRPr="00AA5CBC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5CBC">
        <w:rPr>
          <w:rFonts w:ascii="Times New Roman" w:hAnsi="Times New Roman"/>
          <w:i/>
          <w:sz w:val="28"/>
          <w:szCs w:val="28"/>
        </w:rPr>
        <w:t>Примечание:</w:t>
      </w:r>
    </w:p>
    <w:p w:rsidR="00216E77" w:rsidRPr="00AA5CBC" w:rsidRDefault="00216E77" w:rsidP="00216E77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5CBC">
        <w:rPr>
          <w:rFonts w:ascii="Times New Roman" w:hAnsi="Times New Roman"/>
          <w:i/>
          <w:sz w:val="28"/>
          <w:szCs w:val="28"/>
        </w:rPr>
        <w:t>Годовой расход топлива (газа) индивидуальных источников тепловой энергии рассчитан на основании опроса населения.</w:t>
      </w:r>
    </w:p>
    <w:p w:rsidR="00216E77" w:rsidRPr="00AA5CBC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Перспективные топливные балансы для каждого источника тепловой энергии, расположенного в границах поселения по видам основного и аварийного запаса топлива.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20"/>
        <w:gridCol w:w="2340"/>
        <w:gridCol w:w="1980"/>
      </w:tblGrid>
      <w:tr w:rsidR="00216E77" w:rsidRPr="00A770A8" w:rsidTr="00977EDA">
        <w:trPr>
          <w:trHeight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котельной, 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 xml:space="preserve">Существующий годовой расход, тыс. м3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Перспективный годовой расход топлива (до 2018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Перспективный годовой расход топлива (до 2031 г.)</w:t>
            </w:r>
          </w:p>
        </w:tc>
      </w:tr>
      <w:tr w:rsidR="00216E77" w:rsidRPr="00A770A8" w:rsidTr="00977EDA">
        <w:trPr>
          <w:trHeight w:hRule="exact" w:val="4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16E77" w:rsidRPr="00A770A8" w:rsidTr="00977EDA">
        <w:trPr>
          <w:trHeight w:hRule="exact"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16E77" w:rsidRPr="00A770A8" w:rsidTr="00977EDA">
        <w:trPr>
          <w:trHeight w:hRule="exact" w:val="4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6E77" w:rsidRPr="00A770A8" w:rsidTr="00977EDA">
        <w:trPr>
          <w:trHeight w:hRule="exact" w:val="4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16E77" w:rsidRPr="00A770A8" w:rsidTr="00977EDA">
        <w:trPr>
          <w:trHeight w:hRule="exact"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16E77" w:rsidRPr="00A770A8" w:rsidTr="00977EDA">
        <w:trPr>
          <w:trHeight w:hRule="exact"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16E77" w:rsidRPr="00A770A8" w:rsidTr="00977EDA">
        <w:trPr>
          <w:trHeight w:hRule="exact" w:val="4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216E77" w:rsidRPr="00A770A8" w:rsidTr="00977EDA">
        <w:trPr>
          <w:trHeight w:hRule="exact"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 xml:space="preserve">Модульная котельная,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A5CBC">
              <w:rPr>
                <w:rFonts w:ascii="Times New Roman" w:hAnsi="Times New Roman"/>
                <w:sz w:val="28"/>
                <w:szCs w:val="28"/>
              </w:rPr>
              <w:t>л. Березина,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216E77" w:rsidRPr="00A770A8" w:rsidTr="00977EDA">
        <w:trPr>
          <w:trHeight w:hRule="exact" w:val="6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216E77" w:rsidRPr="00A770A8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7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Инвестиции в строительство, реконструкцию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перевооружение и капитальный ремонт</w:t>
      </w: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Pr="00D23209" w:rsidRDefault="00216E77" w:rsidP="00216E77">
      <w:pPr>
        <w:tabs>
          <w:tab w:val="left" w:pos="82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 xml:space="preserve">7.1. Необходимый размер инвестиций в строительство, реконструкцию, техническое перевооружение и капитальный ремонт объектов теплоснабжения поселка </w:t>
      </w:r>
      <w:r w:rsidRPr="00D23209">
        <w:rPr>
          <w:rFonts w:ascii="Times New Roman" w:hAnsi="Times New Roman"/>
          <w:spacing w:val="-2"/>
          <w:sz w:val="28"/>
          <w:szCs w:val="28"/>
        </w:rPr>
        <w:t>определен на основании аналогов.</w:t>
      </w:r>
    </w:p>
    <w:p w:rsidR="00216E77" w:rsidRPr="00D2320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Цель инвестиций: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30B4A">
        <w:rPr>
          <w:rFonts w:ascii="Times New Roman" w:hAnsi="Times New Roman"/>
          <w:b/>
          <w:sz w:val="28"/>
          <w:szCs w:val="28"/>
        </w:rPr>
        <w:lastRenderedPageBreak/>
        <w:t>Раздел 8.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Решение об определении гарантирующих организаций по теплоснабжению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430B4A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30B4A">
        <w:rPr>
          <w:rFonts w:ascii="Times New Roman" w:hAnsi="Times New Roman"/>
          <w:sz w:val="28"/>
          <w:szCs w:val="28"/>
        </w:rPr>
        <w:t>арантирующ</w:t>
      </w:r>
      <w:r>
        <w:rPr>
          <w:rFonts w:ascii="Times New Roman" w:hAnsi="Times New Roman"/>
          <w:sz w:val="28"/>
          <w:szCs w:val="28"/>
        </w:rPr>
        <w:t>ей</w:t>
      </w:r>
      <w:r w:rsidRPr="00430B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для </w:t>
      </w:r>
      <w:r w:rsidRPr="00430B4A">
        <w:rPr>
          <w:rFonts w:ascii="Times New Roman" w:hAnsi="Times New Roman"/>
          <w:sz w:val="28"/>
          <w:szCs w:val="28"/>
        </w:rPr>
        <w:t>централизованно</w:t>
      </w:r>
      <w:r>
        <w:rPr>
          <w:rFonts w:ascii="Times New Roman" w:hAnsi="Times New Roman"/>
          <w:sz w:val="28"/>
          <w:szCs w:val="28"/>
        </w:rPr>
        <w:t>го</w:t>
      </w:r>
      <w:r w:rsidRPr="00430B4A">
        <w:rPr>
          <w:rFonts w:ascii="Times New Roman" w:hAnsi="Times New Roman"/>
          <w:sz w:val="28"/>
          <w:szCs w:val="28"/>
        </w:rPr>
        <w:t xml:space="preserve"> теплоснабж</w:t>
      </w:r>
      <w:r>
        <w:rPr>
          <w:rFonts w:ascii="Times New Roman" w:hAnsi="Times New Roman"/>
          <w:sz w:val="28"/>
          <w:szCs w:val="28"/>
        </w:rPr>
        <w:t>ения</w:t>
      </w:r>
      <w:r w:rsidRPr="00430B4A">
        <w:rPr>
          <w:rFonts w:ascii="Times New Roman" w:hAnsi="Times New Roman"/>
          <w:sz w:val="28"/>
          <w:szCs w:val="28"/>
        </w:rPr>
        <w:t xml:space="preserve"> в муниципальном образования </w:t>
      </w:r>
      <w:r w:rsidRPr="00430B4A">
        <w:rPr>
          <w:rFonts w:ascii="Times New Roman" w:hAnsi="Times New Roman"/>
          <w:bCs/>
          <w:iCs/>
          <w:sz w:val="28"/>
          <w:szCs w:val="28"/>
        </w:rPr>
        <w:t>Первомайский поссовет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30B4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является МУП «</w:t>
      </w:r>
      <w:r w:rsidR="00DC036B">
        <w:rPr>
          <w:rFonts w:ascii="Times New Roman" w:hAnsi="Times New Roman" w:cs="Times New Roman"/>
          <w:sz w:val="28"/>
          <w:szCs w:val="28"/>
        </w:rPr>
        <w:t>Теплоснабжение</w:t>
      </w:r>
      <w:r>
        <w:rPr>
          <w:rFonts w:ascii="Times New Roman" w:hAnsi="Times New Roman"/>
          <w:bCs/>
          <w:iCs/>
          <w:sz w:val="28"/>
          <w:szCs w:val="28"/>
        </w:rPr>
        <w:t>» МО Первомайский поссовет.</w:t>
      </w:r>
    </w:p>
    <w:p w:rsidR="00216E77" w:rsidRPr="00562779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9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 распределении тепловой нагрузки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источниками тепловой энергии</w:t>
      </w:r>
    </w:p>
    <w:p w:rsidR="00216E77" w:rsidRPr="00BA0FB1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BA0FB1">
        <w:rPr>
          <w:rFonts w:ascii="Times New Roman" w:hAnsi="Times New Roman"/>
          <w:sz w:val="28"/>
          <w:szCs w:val="28"/>
          <w:u w:val="single"/>
        </w:rPr>
        <w:t>Решение о загрузке источников тепловой энергии, распределения тепловой нагрузки потребителей тепловой энергии системы теплоснабжения между источниками тепловой энергии.</w:t>
      </w:r>
    </w:p>
    <w:p w:rsidR="00216E77" w:rsidRPr="00BA0FB1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BA0FB1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BA0FB1">
        <w:rPr>
          <w:rFonts w:ascii="Times New Roman" w:hAnsi="Times New Roman"/>
          <w:sz w:val="28"/>
          <w:szCs w:val="28"/>
        </w:rPr>
        <w:t>Современная  загрузка</w:t>
      </w:r>
      <w:proofErr w:type="gramEnd"/>
      <w:r w:rsidRPr="00BA0FB1">
        <w:rPr>
          <w:rFonts w:ascii="Times New Roman" w:hAnsi="Times New Roman"/>
          <w:sz w:val="28"/>
          <w:szCs w:val="28"/>
        </w:rPr>
        <w:t xml:space="preserve"> источников теплоснабж</w:t>
      </w:r>
      <w:r>
        <w:rPr>
          <w:rFonts w:ascii="Times New Roman" w:hAnsi="Times New Roman"/>
          <w:sz w:val="28"/>
          <w:szCs w:val="28"/>
        </w:rPr>
        <w:t xml:space="preserve">ения имеет </w:t>
      </w:r>
      <w:r w:rsidRPr="00BA0FB1">
        <w:rPr>
          <w:rFonts w:ascii="Times New Roman" w:hAnsi="Times New Roman"/>
          <w:sz w:val="28"/>
          <w:szCs w:val="28"/>
        </w:rPr>
        <w:t>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11"/>
        <w:gridCol w:w="2384"/>
        <w:gridCol w:w="2382"/>
      </w:tblGrid>
      <w:tr w:rsidR="00216E77" w:rsidRPr="00BA0FB1" w:rsidTr="00977EDA">
        <w:tc>
          <w:tcPr>
            <w:tcW w:w="675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0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Установленная мощность, мВт/час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Подключенная нагрузка, мВт/час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Модульная котельная </w:t>
            </w:r>
            <w:r w:rsidRPr="000F604B">
              <w:rPr>
                <w:rFonts w:ascii="Times New Roman" w:hAnsi="Times New Roman"/>
                <w:sz w:val="28"/>
                <w:szCs w:val="28"/>
              </w:rPr>
              <w:t>КТУ-500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 Учитывая, что Генеральным планом не предусмотрено изменение схемы теплоснабжения, перспективная загрузка источников теплоснабжения будет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11"/>
        <w:gridCol w:w="2384"/>
        <w:gridCol w:w="2382"/>
      </w:tblGrid>
      <w:tr w:rsidR="00216E77" w:rsidRPr="00F16E83" w:rsidTr="00977EDA">
        <w:tc>
          <w:tcPr>
            <w:tcW w:w="675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267B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C267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070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Установленная мощность, мВт/час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Подключенная нагрузка, мВт/час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Модульная котельная</w:t>
            </w:r>
            <w:r w:rsidRPr="000F604B">
              <w:rPr>
                <w:rFonts w:ascii="Times New Roman" w:hAnsi="Times New Roman"/>
                <w:sz w:val="28"/>
                <w:szCs w:val="28"/>
              </w:rPr>
              <w:t xml:space="preserve"> КТУ-500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10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по бесхозяйственным тепловым сетям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A1A">
        <w:rPr>
          <w:rFonts w:ascii="Times New Roman" w:hAnsi="Times New Roman"/>
          <w:sz w:val="28"/>
          <w:szCs w:val="28"/>
        </w:rPr>
        <w:t xml:space="preserve">10.1. </w:t>
      </w:r>
      <w:r>
        <w:rPr>
          <w:rFonts w:ascii="Times New Roman" w:hAnsi="Times New Roman"/>
          <w:sz w:val="28"/>
          <w:szCs w:val="28"/>
        </w:rPr>
        <w:t>Выявленных бесхозяйственных тепловых сетей по муниципальному образованию Первомайский поссовет нет.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CF312F" w:rsidRDefault="00CF312F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Pr="008A1E50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11</w:t>
      </w:r>
    </w:p>
    <w:p w:rsidR="00216E77" w:rsidRDefault="00216E77" w:rsidP="00216E7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8A1E50">
        <w:rPr>
          <w:rFonts w:ascii="Times New Roman" w:eastAsia="BatangChe" w:hAnsi="Times New Roman"/>
          <w:b/>
          <w:sz w:val="28"/>
          <w:szCs w:val="28"/>
        </w:rPr>
        <w:t xml:space="preserve">Возможные </w:t>
      </w:r>
      <w:r>
        <w:rPr>
          <w:rFonts w:ascii="Times New Roman" w:eastAsia="BatangChe" w:hAnsi="Times New Roman"/>
          <w:b/>
          <w:sz w:val="28"/>
          <w:szCs w:val="28"/>
        </w:rPr>
        <w:t>причины</w:t>
      </w:r>
      <w:r w:rsidRPr="008A1E50">
        <w:rPr>
          <w:rFonts w:ascii="Times New Roman" w:eastAsia="BatangChe" w:hAnsi="Times New Roman"/>
          <w:b/>
          <w:sz w:val="28"/>
          <w:szCs w:val="28"/>
        </w:rPr>
        <w:t xml:space="preserve"> возникновения аварийных ситуаций на сетях теплоснабжения</w:t>
      </w:r>
    </w:p>
    <w:p w:rsidR="00216E77" w:rsidRPr="00567D77" w:rsidRDefault="00216E77" w:rsidP="00216E77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before="100" w:beforeAutospacing="1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Порыв сетей теплоснабжения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216E77" w:rsidRPr="00567D77" w:rsidRDefault="00216E77" w:rsidP="00216E77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Размораживание сетей теплоснабжения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216E77" w:rsidRPr="00567D77" w:rsidRDefault="00216E77" w:rsidP="00216E77">
      <w:pPr>
        <w:ind w:left="709"/>
        <w:jc w:val="both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Ликвидация аварийных ситуаций.</w:t>
      </w:r>
    </w:p>
    <w:p w:rsidR="00216E77" w:rsidRPr="00567D77" w:rsidRDefault="00216E77" w:rsidP="00216E77">
      <w:pPr>
        <w:jc w:val="center"/>
        <w:rPr>
          <w:rFonts w:ascii="Times New Roman" w:hAnsi="Times New Roman"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ОБОСНОВЫВАЮЩИЕ МАТЕРИАЛЫ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 </w:t>
      </w:r>
      <w:r w:rsidRPr="00700979">
        <w:rPr>
          <w:rFonts w:ascii="Times New Roman" w:hAnsi="Times New Roman"/>
          <w:b/>
          <w:sz w:val="44"/>
          <w:szCs w:val="44"/>
        </w:rPr>
        <w:t>СХЕМ</w:t>
      </w:r>
      <w:r>
        <w:rPr>
          <w:rFonts w:ascii="Times New Roman" w:hAnsi="Times New Roman"/>
          <w:b/>
          <w:sz w:val="44"/>
          <w:szCs w:val="44"/>
        </w:rPr>
        <w:t>Е</w:t>
      </w:r>
      <w:r w:rsidRPr="00700979">
        <w:rPr>
          <w:rFonts w:ascii="Times New Roman" w:hAnsi="Times New Roman"/>
          <w:b/>
          <w:sz w:val="44"/>
          <w:szCs w:val="44"/>
        </w:rPr>
        <w:t xml:space="preserve">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Pr="00100195" w:rsidRDefault="00216E77" w:rsidP="00216E77">
      <w:pPr>
        <w:jc w:val="both"/>
        <w:rPr>
          <w:rFonts w:ascii="Times New Roman" w:hAnsi="Times New Roman"/>
          <w:sz w:val="28"/>
          <w:szCs w:val="28"/>
        </w:rPr>
        <w:sectPr w:rsidR="00216E77" w:rsidRPr="00100195" w:rsidSect="00A267F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62" w:type="dxa"/>
        <w:tblInd w:w="108" w:type="dxa"/>
        <w:tblLook w:val="0000" w:firstRow="0" w:lastRow="0" w:firstColumn="0" w:lastColumn="0" w:noHBand="0" w:noVBand="0"/>
      </w:tblPr>
      <w:tblGrid>
        <w:gridCol w:w="516"/>
        <w:gridCol w:w="46"/>
        <w:gridCol w:w="2415"/>
        <w:gridCol w:w="1705"/>
        <w:gridCol w:w="1571"/>
        <w:gridCol w:w="410"/>
        <w:gridCol w:w="1049"/>
        <w:gridCol w:w="208"/>
        <w:gridCol w:w="1770"/>
        <w:gridCol w:w="185"/>
        <w:gridCol w:w="1422"/>
        <w:gridCol w:w="536"/>
        <w:gridCol w:w="74"/>
        <w:gridCol w:w="1627"/>
        <w:gridCol w:w="74"/>
        <w:gridCol w:w="62"/>
        <w:gridCol w:w="1692"/>
      </w:tblGrid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7E0D69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</w:t>
            </w:r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>ехнические характеристики зданий, сооружений и оборудования,</w:t>
            </w:r>
          </w:p>
        </w:tc>
      </w:tr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7E0D69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>задействованн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ых</w:t>
            </w:r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производстве и передаче тепловой энергии</w:t>
            </w:r>
          </w:p>
        </w:tc>
      </w:tr>
      <w:tr w:rsidR="00216E77" w:rsidRPr="00B638F3" w:rsidTr="00977ED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38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кап. ремонта</w:t>
            </w:r>
          </w:p>
        </w:tc>
      </w:tr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687B2E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модульные котельные</w:t>
            </w: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№1,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№2,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</w:t>
            </w:r>
            <w:proofErr w:type="gramStart"/>
            <w:r w:rsidRPr="00E35A97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E35A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№3,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Симонова, </w:t>
            </w:r>
            <w:proofErr w:type="gramStart"/>
            <w:r w:rsidRPr="00E35A9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E35A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№4,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</w:t>
            </w:r>
            <w:proofErr w:type="gramStart"/>
            <w:r w:rsidRPr="00E35A9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E35A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№5,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</w:t>
            </w:r>
            <w:proofErr w:type="gramStart"/>
            <w:r w:rsidRPr="00E35A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35A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№6,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Симонова, 6 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№7,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9 Пятилетки, 1 б,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329"/>
        </w:trPr>
        <w:tc>
          <w:tcPr>
            <w:tcW w:w="1536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Котельное оборудование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Котельное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удование</w:t>
            </w:r>
            <w:proofErr w:type="spellEnd"/>
            <w:proofErr w:type="gramEnd"/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ст.номер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производитель-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638F3">
              <w:rPr>
                <w:rFonts w:ascii="Times New Roman" w:hAnsi="Times New Roman"/>
                <w:sz w:val="24"/>
                <w:szCs w:val="24"/>
              </w:rPr>
              <w:t>, (Гкал/ч)</w:t>
            </w:r>
            <w:r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нагрева, м2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кап. ремонта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 №1,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2,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Симонова, 2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B4CB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9 Пятилетки, 1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B4CB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>
      <w:r>
        <w:lastRenderedPageBreak/>
        <w:br w:type="page"/>
      </w:r>
    </w:p>
    <w:tbl>
      <w:tblPr>
        <w:tblW w:w="15476" w:type="dxa"/>
        <w:jc w:val="center"/>
        <w:tblLayout w:type="fixed"/>
        <w:tblLook w:val="0000" w:firstRow="0" w:lastRow="0" w:firstColumn="0" w:lastColumn="0" w:noHBand="0" w:noVBand="0"/>
      </w:tblPr>
      <w:tblGrid>
        <w:gridCol w:w="842"/>
        <w:gridCol w:w="28"/>
        <w:gridCol w:w="2376"/>
        <w:gridCol w:w="1845"/>
        <w:gridCol w:w="28"/>
        <w:gridCol w:w="1391"/>
        <w:gridCol w:w="30"/>
        <w:gridCol w:w="1247"/>
        <w:gridCol w:w="31"/>
        <w:gridCol w:w="2092"/>
        <w:gridCol w:w="36"/>
        <w:gridCol w:w="1947"/>
        <w:gridCol w:w="39"/>
        <w:gridCol w:w="1847"/>
        <w:gridCol w:w="1689"/>
        <w:gridCol w:w="8"/>
      </w:tblGrid>
      <w:tr w:rsidR="00216E77" w:rsidRPr="00B638F3" w:rsidTr="00977EDA">
        <w:trPr>
          <w:trHeight w:hRule="exact" w:val="398"/>
          <w:jc w:val="center"/>
        </w:trPr>
        <w:tc>
          <w:tcPr>
            <w:tcW w:w="154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. Оборудование ХВО</w:t>
            </w:r>
          </w:p>
        </w:tc>
      </w:tr>
      <w:tr w:rsidR="00216E77" w:rsidRPr="00B638F3" w:rsidTr="00977EDA">
        <w:trPr>
          <w:trHeight w:hRule="exact" w:val="910"/>
          <w:jc w:val="center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ст.номер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диаметр, м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spellEnd"/>
            <w:r w:rsidRPr="00B638F3">
              <w:rPr>
                <w:rFonts w:ascii="Times New Roman" w:hAnsi="Times New Roman"/>
                <w:sz w:val="24"/>
                <w:szCs w:val="24"/>
              </w:rPr>
              <w:t>. (марка)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фильтрующего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</w:t>
            </w:r>
            <w:r>
              <w:rPr>
                <w:rFonts w:ascii="Times New Roman" w:hAnsi="Times New Roman"/>
                <w:sz w:val="24"/>
                <w:szCs w:val="24"/>
              </w:rPr>
              <w:t>. КР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99"/>
          <w:jc w:val="center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E77" w:rsidRPr="00B638F3" w:rsidTr="00977EDA">
        <w:trPr>
          <w:trHeight w:hRule="exact" w:val="22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DB19A2" w:rsidRDefault="00216E77" w:rsidP="00977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86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№1,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687B2E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26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96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38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1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7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ул. Симова,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29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6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966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87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2,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18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Симонова, 2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4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47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9 Пятилетки, 1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52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/>
    <w:tbl>
      <w:tblPr>
        <w:tblW w:w="15470" w:type="dxa"/>
        <w:jc w:val="center"/>
        <w:tblLook w:val="0000" w:firstRow="0" w:lastRow="0" w:firstColumn="0" w:lastColumn="0" w:noHBand="0" w:noVBand="0"/>
      </w:tblPr>
      <w:tblGrid>
        <w:gridCol w:w="718"/>
        <w:gridCol w:w="2537"/>
        <w:gridCol w:w="14"/>
        <w:gridCol w:w="1701"/>
        <w:gridCol w:w="1701"/>
        <w:gridCol w:w="1276"/>
        <w:gridCol w:w="2126"/>
        <w:gridCol w:w="1985"/>
        <w:gridCol w:w="1989"/>
        <w:gridCol w:w="1423"/>
      </w:tblGrid>
      <w:tr w:rsidR="00216E77" w:rsidRPr="00B638F3" w:rsidTr="00977EDA">
        <w:trPr>
          <w:trHeight w:val="30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Теплосети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433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 xml:space="preserve">Наименование участка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способ прок-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наружный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однотрубном исчислении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теплосети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ладки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диаметр тру-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стенки тру-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кап. ремонта</w:t>
            </w:r>
          </w:p>
        </w:tc>
      </w:tr>
      <w:tr w:rsidR="00216E77" w:rsidRPr="00B638F3" w:rsidTr="00977EDA">
        <w:trPr>
          <w:trHeight w:hRule="exact" w:val="371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бы,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бы, мм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217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Default="00216E77" w:rsidP="00977EDA">
            <w:pPr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E77" w:rsidRPr="00B638F3" w:rsidTr="00977EDA">
        <w:trPr>
          <w:trHeight w:hRule="exact" w:val="8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№1,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1293,5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14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оцинкованной оболочке (ППУ-ОЦ)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18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полиэтиленовой оболочке  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(ППУ –ПЭ)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</w:t>
            </w:r>
            <w:proofErr w:type="gramStart"/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proofErr w:type="gramEnd"/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43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6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2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Симова, </w:t>
            </w:r>
            <w:proofErr w:type="gramStart"/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9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Симонова,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4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9 Пятилетки, 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Сети горячего водоснабжения</w:t>
            </w:r>
          </w:p>
        </w:tc>
      </w:tr>
      <w:tr w:rsidR="00216E77" w:rsidRPr="00B638F3" w:rsidTr="00977EDA">
        <w:trPr>
          <w:trHeight w:hRule="exact" w:val="9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</w:t>
            </w:r>
            <w:proofErr w:type="gramStart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>ППУ –ПЭ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  <w:sectPr w:rsidR="00216E77" w:rsidSect="000E7D0D">
          <w:footerReference w:type="even" r:id="rId10"/>
          <w:footerReference w:type="default" r:id="rId11"/>
          <w:pgSz w:w="16838" w:h="11906" w:orient="landscape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ДОКУМЕНТЫ ГАРАНТИРУЮЩИХ ОРГАНИЗАЦИЙ </w:t>
      </w:r>
    </w:p>
    <w:p w:rsidR="00216E77" w:rsidRPr="00EA41BE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ТЕПЛОСНАБЖЕНИЮ</w:t>
      </w:r>
    </w:p>
    <w:p w:rsidR="00216E77" w:rsidRDefault="00216E7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6E77" w:rsidSect="00216E77">
      <w:headerReference w:type="default" r:id="rId12"/>
      <w:pgSz w:w="11906" w:h="16838"/>
      <w:pgMar w:top="110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F" w:rsidRDefault="00BA312F" w:rsidP="0088625B">
      <w:r>
        <w:separator/>
      </w:r>
    </w:p>
  </w:endnote>
  <w:endnote w:type="continuationSeparator" w:id="0">
    <w:p w:rsidR="00BA312F" w:rsidRDefault="00BA312F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6E77" w:rsidRDefault="00216E77" w:rsidP="00DA43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77" w:rsidRPr="00A267FB" w:rsidRDefault="00216E77">
    <w:pPr>
      <w:pStyle w:val="a9"/>
      <w:jc w:val="center"/>
      <w:rPr>
        <w:rFonts w:ascii="Times New Roman" w:hAnsi="Times New Roman"/>
      </w:rPr>
    </w:pPr>
    <w:r w:rsidRPr="00A267FB">
      <w:rPr>
        <w:rFonts w:ascii="Times New Roman" w:hAnsi="Times New Roman"/>
      </w:rPr>
      <w:fldChar w:fldCharType="begin"/>
    </w:r>
    <w:r w:rsidRPr="00A267FB">
      <w:rPr>
        <w:rFonts w:ascii="Times New Roman" w:hAnsi="Times New Roman"/>
      </w:rPr>
      <w:instrText>PAGE   \* MERGEFORMAT</w:instrText>
    </w:r>
    <w:r w:rsidRPr="00A267FB">
      <w:rPr>
        <w:rFonts w:ascii="Times New Roman" w:hAnsi="Times New Roman"/>
      </w:rPr>
      <w:fldChar w:fldCharType="separate"/>
    </w:r>
    <w:r w:rsidR="006E371D">
      <w:rPr>
        <w:rFonts w:ascii="Times New Roman" w:hAnsi="Times New Roman"/>
        <w:noProof/>
      </w:rPr>
      <w:t>20</w:t>
    </w:r>
    <w:r w:rsidRPr="00A267FB">
      <w:rPr>
        <w:rFonts w:ascii="Times New Roman" w:hAnsi="Times New Roman"/>
      </w:rPr>
      <w:fldChar w:fldCharType="end"/>
    </w:r>
  </w:p>
  <w:p w:rsidR="00216E77" w:rsidRDefault="00216E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77" w:rsidRDefault="0098070D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10151745</wp:posOffset>
              </wp:positionH>
              <wp:positionV relativeFrom="page">
                <wp:posOffset>4752340</wp:posOffset>
              </wp:positionV>
              <wp:extent cx="522605" cy="1902460"/>
              <wp:effectExtent l="7620" t="0" r="1016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22605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77" w:rsidRPr="0098070D" w:rsidRDefault="00216E77">
                            <w:pPr>
                              <w:pStyle w:val="a3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E371D" w:rsidRPr="006E371D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99.35pt;margin-top:374.2pt;width:41.15pt;height:149.8pt;flip:x;z-index:251659264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" o:allowincell="f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<v:textbox style="layout-flow:vertical" inset="0,0,0,0">
                  <w:txbxContent>
                    <w:p w:rsidR="00216E77" w:rsidRPr="0098070D" w:rsidRDefault="00216E77">
                      <w:pPr>
                        <w:pStyle w:val="a3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E371D" w:rsidRPr="006E371D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6E77" w:rsidRDefault="00216E77" w:rsidP="00DA4363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</w:p>
  <w:p w:rsidR="00216E77" w:rsidRDefault="00216E77" w:rsidP="00CF312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F" w:rsidRDefault="00BA312F" w:rsidP="0088625B">
      <w:r>
        <w:separator/>
      </w:r>
    </w:p>
  </w:footnote>
  <w:footnote w:type="continuationSeparator" w:id="0">
    <w:p w:rsidR="00BA312F" w:rsidRDefault="00BA312F" w:rsidP="0088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649310"/>
      <w:docPartObj>
        <w:docPartGallery w:val="Page Numbers (Top of Page)"/>
        <w:docPartUnique/>
      </w:docPartObj>
    </w:sdtPr>
    <w:sdtEndPr/>
    <w:sdtContent>
      <w:p w:rsidR="00FD12E2" w:rsidRDefault="00FD1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1D">
          <w:rPr>
            <w:noProof/>
          </w:rPr>
          <w:t>47</w:t>
        </w:r>
        <w:r>
          <w:fldChar w:fldCharType="end"/>
        </w:r>
      </w:p>
    </w:sdtContent>
  </w:sdt>
  <w:p w:rsidR="00FD12E2" w:rsidRDefault="00FD1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919467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4641AAA"/>
    <w:multiLevelType w:val="hybridMultilevel"/>
    <w:tmpl w:val="AA5283F8"/>
    <w:lvl w:ilvl="0" w:tplc="8AD6A064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09066E07"/>
    <w:multiLevelType w:val="multilevel"/>
    <w:tmpl w:val="8500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470913"/>
    <w:multiLevelType w:val="hybridMultilevel"/>
    <w:tmpl w:val="8F5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63378"/>
    <w:multiLevelType w:val="hybridMultilevel"/>
    <w:tmpl w:val="F7A4FC18"/>
    <w:lvl w:ilvl="0" w:tplc="D2B27F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5A1C55"/>
    <w:multiLevelType w:val="multilevel"/>
    <w:tmpl w:val="4984C1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9D31D2C"/>
    <w:multiLevelType w:val="hybridMultilevel"/>
    <w:tmpl w:val="991E96E4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2">
    <w:nsid w:val="73BD7770"/>
    <w:multiLevelType w:val="hybridMultilevel"/>
    <w:tmpl w:val="592ED4B0"/>
    <w:lvl w:ilvl="0" w:tplc="F034B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67"/>
    <w:rsid w:val="00037520"/>
    <w:rsid w:val="0008364C"/>
    <w:rsid w:val="00125CE0"/>
    <w:rsid w:val="00141D29"/>
    <w:rsid w:val="00151BF4"/>
    <w:rsid w:val="001B7EA3"/>
    <w:rsid w:val="00216E77"/>
    <w:rsid w:val="00255BE0"/>
    <w:rsid w:val="00256B7F"/>
    <w:rsid w:val="002C11DF"/>
    <w:rsid w:val="002E5973"/>
    <w:rsid w:val="002E6E6C"/>
    <w:rsid w:val="002F3294"/>
    <w:rsid w:val="00330256"/>
    <w:rsid w:val="0034354B"/>
    <w:rsid w:val="003A729E"/>
    <w:rsid w:val="00454551"/>
    <w:rsid w:val="004C7FB5"/>
    <w:rsid w:val="00584AD2"/>
    <w:rsid w:val="005F3A6E"/>
    <w:rsid w:val="006E371D"/>
    <w:rsid w:val="00712107"/>
    <w:rsid w:val="007253BD"/>
    <w:rsid w:val="00753330"/>
    <w:rsid w:val="007E1C89"/>
    <w:rsid w:val="007F194E"/>
    <w:rsid w:val="00882B98"/>
    <w:rsid w:val="0088625B"/>
    <w:rsid w:val="008C284D"/>
    <w:rsid w:val="008E339C"/>
    <w:rsid w:val="008F1B7B"/>
    <w:rsid w:val="00904572"/>
    <w:rsid w:val="009510C7"/>
    <w:rsid w:val="0098070D"/>
    <w:rsid w:val="00A174DB"/>
    <w:rsid w:val="00AB6113"/>
    <w:rsid w:val="00AE2CF2"/>
    <w:rsid w:val="00AF52B9"/>
    <w:rsid w:val="00BA312F"/>
    <w:rsid w:val="00C24C67"/>
    <w:rsid w:val="00CF312F"/>
    <w:rsid w:val="00D16901"/>
    <w:rsid w:val="00D94785"/>
    <w:rsid w:val="00DC036B"/>
    <w:rsid w:val="00E45E18"/>
    <w:rsid w:val="00E46727"/>
    <w:rsid w:val="00E87B82"/>
    <w:rsid w:val="00EF37A5"/>
    <w:rsid w:val="00F26E55"/>
    <w:rsid w:val="00F55AC5"/>
    <w:rsid w:val="00FD12E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4819E-72D1-41D4-B549-06AFA8B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uiPriority w:val="1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216E77"/>
  </w:style>
  <w:style w:type="paragraph" w:customStyle="1" w:styleId="headertext">
    <w:name w:val="headertext"/>
    <w:basedOn w:val="a"/>
    <w:rsid w:val="00216E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216E7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6E77"/>
    <w:pPr>
      <w:shd w:val="clear" w:color="auto" w:fill="FFFFFF"/>
      <w:autoSpaceDE/>
      <w:autoSpaceDN/>
      <w:adjustRightInd/>
      <w:spacing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character" w:customStyle="1" w:styleId="24">
    <w:name w:val="Заголовок №2_"/>
    <w:link w:val="25"/>
    <w:rsid w:val="00216E77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216E77"/>
    <w:pPr>
      <w:shd w:val="clear" w:color="auto" w:fill="FFFFFF"/>
      <w:autoSpaceDE/>
      <w:autoSpaceDN/>
      <w:adjustRightInd/>
      <w:spacing w:after="60" w:line="0" w:lineRule="atLeast"/>
      <w:jc w:val="center"/>
      <w:outlineLvl w:val="1"/>
    </w:pPr>
    <w:rPr>
      <w:rFonts w:ascii="Arial Unicode MS" w:eastAsia="Arial Unicode MS" w:hAnsi="Arial Unicode MS" w:cs="Arial Unicode MS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21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Волкова</cp:lastModifiedBy>
  <cp:revision>3</cp:revision>
  <cp:lastPrinted>2022-12-28T04:31:00Z</cp:lastPrinted>
  <dcterms:created xsi:type="dcterms:W3CDTF">2022-12-28T04:32:00Z</dcterms:created>
  <dcterms:modified xsi:type="dcterms:W3CDTF">2022-12-30T04:48:00Z</dcterms:modified>
</cp:coreProperties>
</file>