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B838" w14:textId="77777777" w:rsidR="00E945DE" w:rsidRPr="00414621" w:rsidRDefault="00E945DE" w:rsidP="00C9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>Для размещения в сети «Интернет» предлагаю следующую информацию</w:t>
      </w:r>
    </w:p>
    <w:p w14:paraId="02AF1B5B" w14:textId="616881EE" w:rsidR="00E25D2E" w:rsidRPr="00414621" w:rsidRDefault="00BB31A9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в </w:t>
      </w:r>
      <w:r w:rsidR="00585C2C" w:rsidRPr="00585C2C">
        <w:rPr>
          <w:b/>
          <w:sz w:val="28"/>
          <w:szCs w:val="28"/>
        </w:rPr>
        <w:t>Федеральный закон «О бесплатной юридической помощи в Российской Федерации»</w:t>
      </w:r>
      <w:r w:rsidR="00B95B43" w:rsidRPr="00B95B43">
        <w:rPr>
          <w:b/>
          <w:sz w:val="28"/>
          <w:szCs w:val="28"/>
        </w:rPr>
        <w:t>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3DFD670F" w14:textId="641F8B4C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Федеральным законом от 10.07.2023 № 325-ФЗ</w:t>
      </w:r>
      <w:r>
        <w:rPr>
          <w:color w:val="000000"/>
          <w:sz w:val="28"/>
          <w:szCs w:val="30"/>
          <w:shd w:val="clear" w:color="auto" w:fill="FFFFFF"/>
        </w:rPr>
        <w:t xml:space="preserve"> </w:t>
      </w:r>
      <w:r w:rsidRPr="00585C2C">
        <w:rPr>
          <w:color w:val="000000"/>
          <w:sz w:val="28"/>
          <w:szCs w:val="30"/>
          <w:shd w:val="clear" w:color="auto" w:fill="FFFFFF"/>
        </w:rPr>
        <w:t>внесены изменения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Федерации».</w:t>
      </w:r>
    </w:p>
    <w:p w14:paraId="3D679021" w14:textId="77777777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Установлено, что нотариусы в рамках государственной системы бесплатной юридической помощи бесплатно удостоверяют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организациях. В указанном случае гражданам необходимо представить нотариусам соглашения, заключенные с адвокатами либо с государственными юридическими бюро.</w:t>
      </w:r>
    </w:p>
    <w:p w14:paraId="4911081F" w14:textId="77777777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Размер оплаты нотариального действия подлежит компенсации за счет средств бюджетов субъектов Российской Федерации и включает в себя сумму федерального и регионального тарифов.</w:t>
      </w:r>
    </w:p>
    <w:p w14:paraId="2D7167B4" w14:textId="77777777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Также документом предусмотрен порядок компенсации нотариусам оплаты нотариальных действий, совершенных ими бесплатно, и закреплено, что указанная компенсация производится ежегодно.</w:t>
      </w:r>
    </w:p>
    <w:p w14:paraId="500C4DB0" w14:textId="72A42114" w:rsidR="00422693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2C">
        <w:rPr>
          <w:color w:val="000000"/>
          <w:sz w:val="28"/>
          <w:szCs w:val="30"/>
          <w:shd w:val="clear" w:color="auto" w:fill="FFFFFF"/>
        </w:rPr>
        <w:t>Федеральный закон вступает в силу с 01 января 2024 года.</w:t>
      </w:r>
    </w:p>
    <w:p w14:paraId="1F4A837E" w14:textId="292FC72A" w:rsidR="00B95B43" w:rsidRDefault="00B95B4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F866F5" w14:textId="77777777" w:rsidR="00585C2C" w:rsidRPr="00295155" w:rsidRDefault="00585C2C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A33A228" w14:textId="77777777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37E62F6F" w:rsidR="00E945DE" w:rsidRPr="008D15F7" w:rsidRDefault="00796FC2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141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2023-10-18T09:54:00Z</cp:lastPrinted>
  <dcterms:created xsi:type="dcterms:W3CDTF">2023-10-18T09:54:00Z</dcterms:created>
  <dcterms:modified xsi:type="dcterms:W3CDTF">2023-10-18T09:54:00Z</dcterms:modified>
</cp:coreProperties>
</file>