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</w:tblGrid>
      <w:tr>
        <w:trPr>
          <w:trHeight w:val="3144" w:hRule="atLeast"/>
        </w:trPr>
        <w:tc>
          <w:tcPr>
            <w:tcW w:w="4689" w:type="dxa"/>
          </w:tcPr>
          <w:p>
            <w:pPr>
              <w:pStyle w:val="TableParagraph"/>
              <w:ind w:left="648" w:right="1050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АДМИНИСТРАЦИЯ МУНИЦИПАЛЬНОГО ОБРАЗОВАНИЯ</w:t>
            </w:r>
          </w:p>
          <w:p>
            <w:pPr>
              <w:pStyle w:val="TableParagraph"/>
              <w:ind w:left="208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 ОРЕНБУРГСКОЙ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36" w:right="5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В Л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Е Н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68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287"/>
              <w:rPr>
                <w:sz w:val="28"/>
              </w:rPr>
            </w:pPr>
            <w:r>
              <w:rPr>
                <w:sz w:val="28"/>
              </w:rPr>
              <w:t>О выявлении бесхозяйного ранее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 объекта 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9600" from="75.75pt,-56.979694pt" to="90.9pt,-56.979694pt" stroked="true" strokeweight=".510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69088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 статьи 69.1 Федерального закона РФ от 13 июля 2015 года № 218-ФЗ «О государственной регистрации недвижимости»,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Оренбургский район, ответом на запрос государственного бюджетного</w:t>
      </w:r>
      <w:r>
        <w:rPr>
          <w:spacing w:val="56"/>
        </w:rPr>
        <w:t> </w:t>
      </w:r>
      <w:r>
        <w:rPr/>
        <w:t>учреждения</w:t>
      </w:r>
      <w:r>
        <w:rPr>
          <w:spacing w:val="55"/>
        </w:rPr>
        <w:t> </w:t>
      </w:r>
      <w:r>
        <w:rPr/>
        <w:t>«Госкадоцентр</w:t>
      </w:r>
      <w:r>
        <w:rPr>
          <w:spacing w:val="58"/>
        </w:rPr>
        <w:t> </w:t>
      </w:r>
      <w:r>
        <w:rPr/>
        <w:t>Оренбургской</w:t>
      </w:r>
      <w:r>
        <w:rPr>
          <w:spacing w:val="55"/>
        </w:rPr>
        <w:t> </w:t>
      </w:r>
      <w:r>
        <w:rPr/>
        <w:t>области»</w:t>
      </w:r>
      <w:r>
        <w:rPr>
          <w:spacing w:val="54"/>
        </w:rPr>
        <w:t> </w:t>
      </w:r>
      <w:r>
        <w:rPr/>
        <w:t>от</w:t>
      </w:r>
      <w:r>
        <w:rPr>
          <w:spacing w:val="57"/>
        </w:rPr>
        <w:t> </w:t>
      </w:r>
      <w:r>
        <w:rPr>
          <w:spacing w:val="-2"/>
        </w:rPr>
        <w:t>24.11.2023</w:t>
      </w:r>
    </w:p>
    <w:p>
      <w:pPr>
        <w:pStyle w:val="BodyText"/>
        <w:ind w:right="109"/>
      </w:pPr>
      <w:r>
        <w:rPr/>
        <w:t>№ 5753 (запрос исх. от 23.11.2023 № 2459), Территориального управления Федерального агентства по управлению государственным имуществом в Оренбургской области от 06.12.2023 № 56-НБ-02/8998 (запрос исх. от 23.11.2023</w:t>
      </w:r>
    </w:p>
    <w:p>
      <w:pPr>
        <w:pStyle w:val="BodyText"/>
        <w:spacing w:before="2"/>
        <w:ind w:right="111"/>
      </w:pPr>
      <w:r>
        <w:rPr/>
        <w:t>№ 2462), министерства природных ресурсов, экологии имущественных отношений Оренбургской области от 22.12.2023 № 12-20/34235 (запрос исх. от 23.11.2023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2460),</w:t>
      </w:r>
      <w:r>
        <w:rPr>
          <w:spacing w:val="80"/>
        </w:rPr>
        <w:t> </w:t>
      </w:r>
      <w:r>
        <w:rPr/>
        <w:t>администрации</w:t>
      </w:r>
      <w:r>
        <w:rPr>
          <w:spacing w:val="80"/>
        </w:rPr>
        <w:t> </w:t>
      </w:r>
      <w:r>
        <w:rPr/>
        <w:t>МО</w:t>
      </w:r>
      <w:r>
        <w:rPr>
          <w:spacing w:val="80"/>
        </w:rPr>
        <w:t> </w:t>
      </w:r>
      <w:r>
        <w:rPr/>
        <w:t>Оренбургский</w:t>
      </w:r>
      <w:r>
        <w:rPr>
          <w:spacing w:val="80"/>
        </w:rPr>
        <w:t> </w:t>
      </w:r>
      <w:r>
        <w:rPr/>
        <w:t>район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4"/>
        </w:rPr>
        <w:t> </w:t>
      </w:r>
      <w:r>
        <w:rPr/>
        <w:t>1-2/7801</w:t>
      </w:r>
      <w:r>
        <w:rPr>
          <w:spacing w:val="-4"/>
        </w:rPr>
        <w:t> </w:t>
      </w:r>
      <w:r>
        <w:rPr/>
        <w:t>(запрос</w:t>
      </w:r>
      <w:r>
        <w:rPr>
          <w:spacing w:val="-5"/>
        </w:rPr>
        <w:t> </w:t>
      </w:r>
      <w:r>
        <w:rPr/>
        <w:t>исх.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23.11.2023</w:t>
      </w:r>
      <w:r>
        <w:rPr>
          <w:spacing w:val="-3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-2"/>
        </w:rPr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 1-4 статьи 69.1 Федерального закона РФ № 218-ФЗ «О государственной регистрации недвижимости» в отношении помещения с кадастровым номером 56:21:1701005:42, площадью 107 кв.м., расположенного по адресу: Оренбургская область,</w:t>
      </w:r>
      <w:r>
        <w:rPr>
          <w:spacing w:val="49"/>
          <w:w w:val="150"/>
          <w:sz w:val="28"/>
        </w:rPr>
        <w:t>   </w:t>
      </w:r>
      <w:r>
        <w:rPr>
          <w:sz w:val="28"/>
        </w:rPr>
        <w:t>р-н</w:t>
      </w:r>
      <w:r>
        <w:rPr>
          <w:spacing w:val="48"/>
          <w:w w:val="150"/>
          <w:sz w:val="28"/>
        </w:rPr>
        <w:t>   </w:t>
      </w:r>
      <w:r>
        <w:rPr>
          <w:sz w:val="28"/>
        </w:rPr>
        <w:t>Оренбургский,</w:t>
      </w:r>
      <w:r>
        <w:rPr>
          <w:spacing w:val="50"/>
          <w:w w:val="150"/>
          <w:sz w:val="28"/>
        </w:rPr>
        <w:t>   </w:t>
      </w:r>
      <w:r>
        <w:rPr>
          <w:sz w:val="28"/>
        </w:rPr>
        <w:t>п.</w:t>
      </w:r>
      <w:r>
        <w:rPr>
          <w:spacing w:val="49"/>
          <w:w w:val="150"/>
          <w:sz w:val="28"/>
        </w:rPr>
        <w:t>   </w:t>
      </w:r>
      <w:r>
        <w:rPr>
          <w:sz w:val="28"/>
        </w:rPr>
        <w:t>Первомайский,</w:t>
      </w:r>
      <w:r>
        <w:rPr>
          <w:spacing w:val="49"/>
          <w:w w:val="150"/>
          <w:sz w:val="28"/>
        </w:rPr>
        <w:t>   </w:t>
      </w:r>
      <w:r>
        <w:rPr>
          <w:sz w:val="28"/>
        </w:rPr>
        <w:t>ул.</w:t>
      </w:r>
      <w:r>
        <w:rPr>
          <w:spacing w:val="49"/>
          <w:w w:val="150"/>
          <w:sz w:val="28"/>
        </w:rPr>
        <w:t>   </w:t>
      </w:r>
      <w:r>
        <w:rPr>
          <w:spacing w:val="-2"/>
          <w:sz w:val="28"/>
        </w:rPr>
        <w:t>Строителей,</w:t>
      </w:r>
    </w:p>
    <w:p>
      <w:pPr>
        <w:pStyle w:val="BodyText"/>
        <w:ind w:right="109"/>
      </w:pPr>
      <w:r>
        <w:rPr/>
        <w:t>№ 2-2а, 6п,</w:t>
      </w:r>
      <w:r>
        <w:rPr>
          <w:spacing w:val="80"/>
        </w:rPr>
        <w:t> </w:t>
      </w:r>
      <w:r>
        <w:rPr/>
        <w:t>назначение: нежилое, наименование: данные отсутствуют, номер,</w:t>
      </w:r>
      <w:r>
        <w:rPr>
          <w:spacing w:val="40"/>
        </w:rPr>
        <w:t> </w:t>
      </w:r>
      <w:r>
        <w:rPr/>
        <w:t>тип этажа, на котором расположено помещение, машино-место: этаж № 2, вид жилого помещения: данные отсутствуют, правообладатель не выявлен. Установлено, что данный объект недвижимости является бесхозяйным.</w:t>
      </w:r>
    </w:p>
    <w:p>
      <w:pPr>
        <w:spacing w:after="0"/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0" w:firstLine="736"/>
        <w:jc w:val="both"/>
        <w:rPr>
          <w:sz w:val="28"/>
        </w:rPr>
      </w:pPr>
      <w:r>
        <w:rPr>
          <w:sz w:val="28"/>
        </w:rPr>
        <w:t>Сведения о выявлении правообладателя ранее учтенного объекта недвижимости опубликованы на официальном сайте муниципального образования Оренбургский район Оренбургской области.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 имущественных и земельных отношений управления по имуществу и градостроительству администрации муниципального образования Оренбургский район Оренбургской 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 течение одного рабочего дня с момента принятия настоящего постановления направить его в администрацию муниципального образования Первомайский поссовет Оренбургского района Оренбургской 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направить его заказным письмом с уведомлением о вручении по адресу нахождения объекта, указанного в п. 1 настоящего 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9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 Оренбургского района 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разместить его на официальном сайте муниципального </w:t>
      </w:r>
      <w:r>
        <w:rPr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 государственный 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муниципального образования – начальника управления</w:t>
      </w:r>
      <w:r>
        <w:rPr>
          <w:spacing w:val="-1"/>
          <w:sz w:val="28"/>
        </w:rPr>
        <w:t> </w:t>
      </w:r>
      <w:r>
        <w:rPr>
          <w:sz w:val="28"/>
        </w:rPr>
        <w:t>по строительству, жилищно-коммунальному</w:t>
      </w:r>
      <w:r>
        <w:rPr>
          <w:spacing w:val="-1"/>
          <w:sz w:val="28"/>
        </w:rPr>
        <w:t> </w:t>
      </w:r>
      <w:r>
        <w:rPr>
          <w:sz w:val="28"/>
        </w:rPr>
        <w:t>и дорожному 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6"/>
          <w:sz w:val="28"/>
        </w:rPr>
        <w:t> </w:t>
      </w:r>
      <w:r>
        <w:rPr>
          <w:sz w:val="28"/>
        </w:rPr>
        <w:t>вступает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6"/>
          <w:sz w:val="28"/>
        </w:rPr>
        <w:t> </w:t>
      </w:r>
      <w:r>
        <w:rPr>
          <w:sz w:val="28"/>
        </w:rPr>
        <w:t>дня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33"/>
        <w:ind w:right="3945"/>
        <w:jc w:val="left"/>
      </w:pPr>
      <w:r>
        <w:rPr/>
        <w:t>Заместитель главы администрации – руководитель</w:t>
      </w:r>
      <w:r>
        <w:rPr>
          <w:spacing w:val="-18"/>
        </w:rPr>
        <w:t> </w:t>
      </w:r>
      <w:r>
        <w:rPr/>
        <w:t>аппарата</w:t>
      </w:r>
      <w:r>
        <w:rPr>
          <w:spacing w:val="-1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13"/>
        </w:rPr>
        <w:t> </w:t>
      </w:r>
      <w:r>
        <w:rPr>
          <w:spacing w:val="-2"/>
        </w:rPr>
        <w:t>образования</w:t>
      </w:r>
      <w:r>
        <w:rPr/>
        <w:tab/>
        <w:t>М.А.</w:t>
      </w:r>
      <w:r>
        <w:rPr>
          <w:spacing w:val="-5"/>
        </w:rPr>
        <w:t> </w:t>
      </w:r>
      <w:r>
        <w:rPr>
          <w:spacing w:val="-2"/>
        </w:rPr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1184021</wp:posOffset>
            </wp:positionH>
            <wp:positionV relativeFrom="paragraph">
              <wp:posOffset>109167</wp:posOffset>
            </wp:positionV>
            <wp:extent cx="2956464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6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</w:p>
    <w:p>
      <w:pPr>
        <w:pStyle w:val="BodyText"/>
        <w:spacing w:before="89"/>
        <w:ind w:left="1578" w:right="113" w:hanging="1419"/>
      </w:pPr>
      <w:r>
        <w:rPr/>
        <w:t>Разослано: МО Первомайский поссовет, В.В. Сметанникову, отделу имущественных и земельных отношений управления по имуществу и градостроительству администрации МО Оренбургский район прокуратуре</w:t>
      </w:r>
      <w:r>
        <w:rPr>
          <w:spacing w:val="40"/>
        </w:rPr>
        <w:t> </w:t>
      </w:r>
      <w:r>
        <w:rPr/>
        <w:t>района, в</w:t>
      </w:r>
      <w:r>
        <w:rPr>
          <w:spacing w:val="40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9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2023-12-29T05:05:55Z</dcterms:created>
  <dcterms:modified xsi:type="dcterms:W3CDTF">2023-12-29T05:05:55Z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2010</vt:lpwstr>
  </property>
</Properties>
</file>