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880"/>
        <w:rPr>
          <w:sz w:val="20"/>
        </w:rPr>
      </w:pPr>
      <w:r>
        <w:rPr>
          <w:sz w:val="20"/>
        </w:rPr>
        <w:drawing>
          <wp:inline distT="0" distB="0" distL="0" distR="0">
            <wp:extent cx="530202" cy="61845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02" cy="61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740" w:bottom="0" w:left="1600" w:right="740"/>
        </w:sectPr>
      </w:pPr>
    </w:p>
    <w:p>
      <w:pPr>
        <w:spacing w:before="207"/>
        <w:ind w:left="233" w:right="0" w:firstLine="0"/>
        <w:jc w:val="center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АРХИТЕКТУРЫ И ПРОСТРАНСТВЕННО- </w:t>
      </w:r>
      <w:r>
        <w:rPr>
          <w:b/>
          <w:spacing w:val="-2"/>
          <w:sz w:val="24"/>
        </w:rPr>
        <w:t>ГРАДОСТРОИТЕЛЬНОГО </w:t>
      </w:r>
      <w:r>
        <w:rPr>
          <w:b/>
          <w:sz w:val="24"/>
        </w:rPr>
        <w:t>РАЗВИТИЯ ОРЕНБУРГСКОЙ </w:t>
      </w:r>
      <w:r>
        <w:rPr>
          <w:b/>
          <w:spacing w:val="-2"/>
          <w:sz w:val="24"/>
        </w:rPr>
        <w:t>ОБЛАСТИ</w:t>
      </w:r>
    </w:p>
    <w:p>
      <w:pPr>
        <w:spacing w:before="253"/>
        <w:ind w:left="399" w:right="163" w:firstLine="0"/>
        <w:jc w:val="center"/>
        <w:rPr>
          <w:sz w:val="20"/>
        </w:rPr>
      </w:pPr>
      <w:r>
        <w:rPr>
          <w:sz w:val="20"/>
        </w:rPr>
        <w:t>Дом Советов, г. Оренбург, 460015 Телефоны:</w:t>
      </w:r>
      <w:r>
        <w:rPr>
          <w:spacing w:val="-13"/>
          <w:sz w:val="20"/>
        </w:rPr>
        <w:t> </w:t>
      </w:r>
      <w:r>
        <w:rPr>
          <w:sz w:val="20"/>
        </w:rPr>
        <w:t>(3532)</w:t>
      </w:r>
      <w:r>
        <w:rPr>
          <w:spacing w:val="-12"/>
          <w:sz w:val="20"/>
        </w:rPr>
        <w:t> </w:t>
      </w:r>
      <w:r>
        <w:rPr>
          <w:sz w:val="20"/>
        </w:rPr>
        <w:t>78-69-78,</w:t>
      </w:r>
      <w:r>
        <w:rPr>
          <w:spacing w:val="-13"/>
          <w:sz w:val="20"/>
        </w:rPr>
        <w:t> </w:t>
      </w:r>
      <w:r>
        <w:rPr>
          <w:sz w:val="20"/>
        </w:rPr>
        <w:t>78-69-53</w:t>
      </w:r>
    </w:p>
    <w:p>
      <w:pPr>
        <w:spacing w:before="2"/>
        <w:ind w:left="1122" w:right="885" w:firstLine="0"/>
        <w:jc w:val="center"/>
        <w:rPr>
          <w:sz w:val="20"/>
        </w:rPr>
      </w:pPr>
      <w:r>
        <w:rPr>
          <w:spacing w:val="-2"/>
          <w:sz w:val="20"/>
        </w:rPr>
        <w:t>https</w:t>
      </w:r>
      <w:hyperlink r:id="rId6">
        <w:r>
          <w:rPr>
            <w:spacing w:val="-2"/>
            <w:sz w:val="20"/>
          </w:rPr>
          <w:t>://www.</w:t>
        </w:r>
      </w:hyperlink>
      <w:r>
        <w:rPr>
          <w:spacing w:val="-2"/>
          <w:sz w:val="20"/>
        </w:rPr>
        <w:t>min</w:t>
      </w:r>
      <w:hyperlink r:id="rId6">
        <w:r>
          <w:rPr>
            <w:spacing w:val="-2"/>
            <w:sz w:val="20"/>
          </w:rPr>
          <w:t>arch.orb.ru,</w:t>
        </w:r>
      </w:hyperlink>
      <w:r>
        <w:rPr>
          <w:spacing w:val="-2"/>
          <w:sz w:val="20"/>
        </w:rPr>
        <w:t> </w:t>
      </w:r>
      <w:r>
        <w:rPr>
          <w:sz w:val="20"/>
        </w:rPr>
        <w:t>e-mail:</w:t>
      </w:r>
      <w:r>
        <w:rPr>
          <w:spacing w:val="-6"/>
          <w:sz w:val="20"/>
        </w:rPr>
        <w:t> </w:t>
      </w:r>
      <w:hyperlink r:id="rId7">
        <w:r>
          <w:rPr>
            <w:color w:val="0000FF"/>
            <w:spacing w:val="-2"/>
            <w:sz w:val="20"/>
            <w:u w:val="single" w:color="0000FF"/>
          </w:rPr>
          <w:t>office19@mail.orb.ru</w:t>
        </w:r>
      </w:hyperlink>
    </w:p>
    <w:p>
      <w:pPr>
        <w:pStyle w:val="BodyText"/>
        <w:ind w:left="271"/>
      </w:pPr>
      <w:r>
        <w:rPr/>
        <w:br w:type="column"/>
      </w:r>
      <w:r>
        <w:rPr/>
        <w:t>Главе</w:t>
      </w:r>
      <w:r>
        <w:rPr>
          <w:spacing w:val="-18"/>
        </w:rPr>
        <w:t> </w:t>
      </w:r>
      <w:r>
        <w:rPr/>
        <w:t>муниципального</w:t>
      </w:r>
      <w:r>
        <w:rPr>
          <w:spacing w:val="-17"/>
        </w:rPr>
        <w:t> </w:t>
      </w:r>
      <w:r>
        <w:rPr/>
        <w:t>образования Первомайский поссовет</w:t>
      </w:r>
    </w:p>
    <w:p>
      <w:pPr>
        <w:pStyle w:val="BodyText"/>
        <w:spacing w:before="322"/>
        <w:ind w:left="271"/>
      </w:pPr>
      <w:r>
        <w:rPr/>
        <w:t>Куличенко </w:t>
      </w:r>
      <w:r>
        <w:rPr>
          <w:spacing w:val="-4"/>
        </w:rPr>
        <w:t>О.И.</w:t>
      </w:r>
    </w:p>
    <w:p>
      <w:pPr>
        <w:pStyle w:val="BodyText"/>
        <w:spacing w:before="322"/>
        <w:ind w:left="271" w:right="1886"/>
      </w:pPr>
      <w:r>
        <w:rPr/>
        <w:t>Копия:</w:t>
      </w:r>
      <w:r>
        <w:rPr>
          <w:spacing w:val="-18"/>
        </w:rPr>
        <w:t> </w:t>
      </w:r>
      <w:r>
        <w:rPr/>
        <w:t>Каженову</w:t>
      </w:r>
      <w:r>
        <w:rPr>
          <w:spacing w:val="-17"/>
        </w:rPr>
        <w:t> </w:t>
      </w:r>
      <w:r>
        <w:rPr/>
        <w:t>М.Ж. Минская ул., д. 47 город Оренбург</w:t>
      </w:r>
    </w:p>
    <w:p>
      <w:pPr>
        <w:pStyle w:val="BodyText"/>
        <w:ind w:left="271"/>
      </w:pPr>
      <w:r>
        <w:rPr/>
        <w:t>тел. </w:t>
      </w:r>
      <w:r>
        <w:rPr>
          <w:spacing w:val="-2"/>
        </w:rPr>
        <w:t>89096137303</w:t>
      </w:r>
    </w:p>
    <w:p>
      <w:pPr>
        <w:spacing w:after="0"/>
        <w:sectPr>
          <w:type w:val="continuous"/>
          <w:pgSz w:w="11910" w:h="16840"/>
          <w:pgMar w:top="740" w:bottom="0" w:left="1600" w:right="740"/>
          <w:cols w:num="2" w:equalWidth="0">
            <w:col w:w="4366" w:space="205"/>
            <w:col w:w="4999"/>
          </w:cols>
        </w:sectPr>
      </w:pPr>
    </w:p>
    <w:p>
      <w:pPr>
        <w:pStyle w:val="BodyText"/>
      </w:pPr>
    </w:p>
    <w:p>
      <w:pPr>
        <w:pStyle w:val="BodyText"/>
        <w:spacing w:before="306"/>
      </w:pPr>
    </w:p>
    <w:p>
      <w:pPr>
        <w:pStyle w:val="BodyText"/>
        <w:ind w:right="3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1112519</wp:posOffset>
            </wp:positionH>
            <wp:positionV relativeFrom="paragraph">
              <wp:posOffset>-195284</wp:posOffset>
            </wp:positionV>
            <wp:extent cx="2923527" cy="35940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527" cy="359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Уважаемый</w:t>
      </w:r>
      <w:r>
        <w:rPr>
          <w:spacing w:val="-7"/>
        </w:rPr>
        <w:t> </w:t>
      </w:r>
      <w:r>
        <w:rPr/>
        <w:t>Олег</w:t>
      </w:r>
      <w:r>
        <w:rPr>
          <w:spacing w:val="-6"/>
        </w:rPr>
        <w:t> </w:t>
      </w:r>
      <w:r>
        <w:rPr>
          <w:spacing w:val="-2"/>
        </w:rPr>
        <w:t>Иванович!</w:t>
      </w:r>
    </w:p>
    <w:p>
      <w:pPr>
        <w:pStyle w:val="BodyText"/>
        <w:spacing w:before="94"/>
      </w:pPr>
    </w:p>
    <w:p>
      <w:pPr>
        <w:pStyle w:val="BodyText"/>
        <w:ind w:left="103" w:right="109" w:firstLine="709"/>
        <w:jc w:val="both"/>
      </w:pPr>
      <w:r>
        <w:rPr/>
        <w:t>Министерство архитектуры и пространственно-градостроительного развития Оренбургской области (далее – министерство), рассмотрев обращение Каженова М.Ж.</w:t>
      </w:r>
      <w:r>
        <w:rPr>
          <w:spacing w:val="40"/>
        </w:rPr>
        <w:t> </w:t>
      </w:r>
      <w:r>
        <w:rPr/>
        <w:t>по вопросу предоставления разрешения на условно разрешенный вид использования земельного участка с кадастровым номером 56:21:1701001:2251, расположенного по адресу: Первомайский поссовет, Первомайский поселок, ул. Симонова,</w:t>
      </w:r>
      <w:r>
        <w:rPr>
          <w:spacing w:val="40"/>
        </w:rPr>
        <w:t> </w:t>
      </w:r>
      <w:r>
        <w:rPr/>
        <w:t>на вид разрешенного использования «Объекты дорожного сервиса» код 4.9.1. (включает в себя коды 4.9.1.1-4.9.1.4), сообщает, что данный вопрос был рассмотрен на очередном заседании комиссии по подготовке проекта правил землепользования и застройки поселений 20.02.2024.</w:t>
      </w:r>
    </w:p>
    <w:p>
      <w:pPr>
        <w:pStyle w:val="BodyText"/>
        <w:ind w:left="103" w:right="106" w:firstLine="709"/>
        <w:jc w:val="both"/>
      </w:pPr>
      <w:r>
        <w:rPr/>
        <w:t>Комиссией принято решение направить обращение Каженова М.Ж. в Администрацию МО Первомайский поссовет для проведения общественных обсуждений (с участием смежных землепользователей) по вопросу предоставления разрешения на условно разрешенный вид использования земельного участка с кадастровым номером 56:21:1701001:2251 на вид разрешенного использования «Объекты дорожного сервиса» код 4.9.1. (включает в себя коды 4.9.1.1-4.9.1.4), рассмотреть возможность соблюдения (нарушения) противопожарных и санитарных норм до близлежащих</w:t>
      </w:r>
      <w:r>
        <w:rPr>
          <w:spacing w:val="40"/>
        </w:rPr>
        <w:t> </w:t>
      </w:r>
      <w:r>
        <w:rPr/>
        <w:t>объектов (с участием представителя Роспотребнадзора).</w:t>
      </w:r>
    </w:p>
    <w:p>
      <w:pPr>
        <w:pStyle w:val="BodyText"/>
        <w:spacing w:line="480" w:lineRule="auto"/>
        <w:ind w:left="811" w:right="3118"/>
        <w:jc w:val="both"/>
      </w:pPr>
      <w:r>
        <w:rPr/>
        <w:t>Второму адресату сообщается для сведения. Приложение:</w:t>
      </w:r>
      <w:r>
        <w:rPr>
          <w:spacing w:val="-9"/>
        </w:rPr>
        <w:t> </w:t>
      </w:r>
      <w:r>
        <w:rPr/>
        <w:t>копия</w:t>
      </w:r>
      <w:r>
        <w:rPr>
          <w:spacing w:val="-8"/>
        </w:rPr>
        <w:t> </w:t>
      </w:r>
      <w:r>
        <w:rPr/>
        <w:t>обращения</w:t>
      </w:r>
      <w:r>
        <w:rPr>
          <w:spacing w:val="-8"/>
        </w:rPr>
        <w:t> </w:t>
      </w:r>
      <w:r>
        <w:rPr/>
        <w:t>Каженова</w:t>
      </w:r>
      <w:r>
        <w:rPr>
          <w:spacing w:val="-8"/>
        </w:rPr>
        <w:t> </w:t>
      </w:r>
      <w:r>
        <w:rPr>
          <w:spacing w:val="-4"/>
        </w:rPr>
        <w:t>М.С.</w:t>
      </w:r>
    </w:p>
    <w:p>
      <w:pPr>
        <w:pStyle w:val="BodyText"/>
      </w:pPr>
    </w:p>
    <w:p>
      <w:pPr>
        <w:pStyle w:val="BodyText"/>
        <w:tabs>
          <w:tab w:pos="7125" w:val="left" w:leader="none"/>
        </w:tabs>
        <w:ind w:left="103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4051300</wp:posOffset>
            </wp:positionH>
            <wp:positionV relativeFrom="paragraph">
              <wp:posOffset>398257</wp:posOffset>
            </wp:positionV>
            <wp:extent cx="2889998" cy="1246979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998" cy="124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Заместитель</w:t>
      </w:r>
      <w:r>
        <w:rPr>
          <w:spacing w:val="-11"/>
        </w:rPr>
        <w:t> </w:t>
      </w:r>
      <w:r>
        <w:rPr>
          <w:spacing w:val="-2"/>
        </w:rPr>
        <w:t>министра</w:t>
      </w:r>
      <w:r>
        <w:rPr/>
        <w:tab/>
        <w:t>Т.П. </w:t>
      </w:r>
      <w:r>
        <w:rPr>
          <w:spacing w:val="-2"/>
        </w:rPr>
        <w:t>Тимошинова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1"/>
      </w:pPr>
    </w:p>
    <w:p>
      <w:pPr>
        <w:spacing w:before="0"/>
        <w:ind w:left="103" w:right="7018" w:firstLine="0"/>
        <w:jc w:val="left"/>
        <w:rPr>
          <w:sz w:val="20"/>
        </w:rPr>
      </w:pPr>
      <w:r>
        <w:rPr>
          <w:sz w:val="20"/>
        </w:rPr>
        <w:t>Голуб</w:t>
      </w:r>
      <w:r>
        <w:rPr>
          <w:spacing w:val="-13"/>
          <w:sz w:val="20"/>
        </w:rPr>
        <w:t> </w:t>
      </w:r>
      <w:r>
        <w:rPr>
          <w:sz w:val="20"/>
        </w:rPr>
        <w:t>Светлана</w:t>
      </w:r>
      <w:r>
        <w:rPr>
          <w:spacing w:val="-12"/>
          <w:sz w:val="20"/>
        </w:rPr>
        <w:t> </w:t>
      </w:r>
      <w:r>
        <w:rPr>
          <w:sz w:val="20"/>
        </w:rPr>
        <w:t>Васильевна 8 (3532) 37-00-57 (доб. </w:t>
      </w:r>
      <w:r>
        <w:rPr>
          <w:spacing w:val="-4"/>
          <w:sz w:val="20"/>
        </w:rPr>
        <w:t>111)</w:t>
      </w:r>
    </w:p>
    <w:sectPr>
      <w:type w:val="continuous"/>
      <w:pgSz w:w="11910" w:h="16840"/>
      <w:pgMar w:top="740" w:bottom="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inarch.orb.ru/" TargetMode="External"/><Relationship Id="rId7" Type="http://schemas.openxmlformats.org/officeDocument/2006/relationships/hyperlink" Target="mailto:office19@mail.orb.ru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Ольга Юрьевна</dc:creator>
  <dcterms:created xsi:type="dcterms:W3CDTF">2024-03-06T08:05:31Z</dcterms:created>
  <dcterms:modified xsi:type="dcterms:W3CDTF">2024-03-06T08:05:31Z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7.5</vt:lpwstr>
  </property>
  <property fmtid="{D5CDD505-2E9C-101B-9397-08002B2CF9AE}" pid="5" name="LastSaved">
    <vt:filetime>2024-03-04T00:00:00Z</vt:filetime>
  </property>
</Properties>
</file>